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F6EF0" w:rsidRPr="001B1313" w:rsidRDefault="00022404" w:rsidP="00AF6EF0">
      <w:pPr>
        <w:spacing w:line="360" w:lineRule="auto"/>
        <w:jc w:val="center"/>
        <w:rPr>
          <w:rFonts w:ascii="Arial Narrow" w:hAnsi="Arial Narrow" w:cs="Arial"/>
          <w:b/>
          <w:color w:val="000000"/>
          <w:sz w:val="24"/>
          <w:szCs w:val="24"/>
          <w:lang w:val="es-ES_tradnl"/>
        </w:rPr>
      </w:pPr>
      <w:r w:rsidRPr="001B1313">
        <w:rPr>
          <w:rFonts w:ascii="Arial Narrow" w:hAnsi="Arial Narrow" w:cs="Arial"/>
          <w:b/>
          <w:color w:val="000000"/>
          <w:sz w:val="24"/>
          <w:szCs w:val="24"/>
          <w:lang w:val="es-ES_tradnl"/>
        </w:rPr>
        <w:t xml:space="preserve">          </w:t>
      </w:r>
      <w:r w:rsidR="008626D2" w:rsidRPr="001B1313">
        <w:rPr>
          <w:rFonts w:ascii="Arial Narrow" w:hAnsi="Arial Narrow" w:cs="Arial"/>
          <w:b/>
          <w:color w:val="000000"/>
          <w:sz w:val="24"/>
          <w:szCs w:val="24"/>
          <w:lang w:val="es-ES_tradnl"/>
        </w:rPr>
        <w:t>CENTRO DE ESTUDIO</w:t>
      </w:r>
      <w:r w:rsidR="00F422D7">
        <w:rPr>
          <w:rFonts w:ascii="Arial Narrow" w:hAnsi="Arial Narrow" w:cs="Arial"/>
          <w:b/>
          <w:color w:val="000000"/>
          <w:sz w:val="24"/>
          <w:szCs w:val="24"/>
          <w:lang w:val="es-ES_tradnl"/>
        </w:rPr>
        <w:t>S</w:t>
      </w:r>
      <w:r w:rsidR="00AF6EF0" w:rsidRPr="001B1313">
        <w:rPr>
          <w:rFonts w:ascii="Arial Narrow" w:hAnsi="Arial Narrow" w:cs="Arial"/>
          <w:b/>
          <w:color w:val="000000"/>
          <w:sz w:val="24"/>
          <w:szCs w:val="24"/>
          <w:lang w:val="es-ES_tradnl"/>
        </w:rPr>
        <w:t xml:space="preserve"> DE EDUCACION SUPERIOR</w:t>
      </w:r>
      <w:r w:rsidR="008626D2" w:rsidRPr="001B1313">
        <w:rPr>
          <w:rFonts w:ascii="Arial Narrow" w:hAnsi="Arial Narrow" w:cs="Arial"/>
          <w:b/>
          <w:color w:val="000000"/>
          <w:sz w:val="24"/>
          <w:szCs w:val="24"/>
          <w:lang w:val="es-ES_tradnl"/>
        </w:rPr>
        <w:t xml:space="preserve"> “MANUEL F. GRAN”</w:t>
      </w:r>
    </w:p>
    <w:p w:rsidR="00AF6EF0" w:rsidRPr="001B1313" w:rsidRDefault="00022404" w:rsidP="00AF6EF0">
      <w:pPr>
        <w:keepNext/>
        <w:spacing w:line="360" w:lineRule="auto"/>
        <w:jc w:val="center"/>
        <w:outlineLvl w:val="0"/>
        <w:rPr>
          <w:rFonts w:ascii="Arial Narrow" w:hAnsi="Arial Narrow" w:cs="Arial"/>
          <w:color w:val="000000"/>
          <w:sz w:val="24"/>
          <w:szCs w:val="24"/>
          <w:lang w:val="es-ES_tradnl"/>
        </w:rPr>
      </w:pPr>
      <w:r w:rsidRPr="001B1313">
        <w:rPr>
          <w:rFonts w:ascii="Arial Narrow" w:hAnsi="Arial Narrow" w:cs="Arial"/>
          <w:noProof/>
          <w:color w:val="000000"/>
          <w:sz w:val="24"/>
          <w:szCs w:val="24"/>
          <w:lang w:eastAsia="es-ES"/>
        </w:rPr>
        <w:drawing>
          <wp:anchor distT="0" distB="0" distL="114300" distR="114300" simplePos="0" relativeHeight="251659264" behindDoc="1" locked="0" layoutInCell="1" allowOverlap="1" wp14:anchorId="3740BE3B" wp14:editId="49CEBB2B">
            <wp:simplePos x="0" y="0"/>
            <wp:positionH relativeFrom="column">
              <wp:posOffset>2397760</wp:posOffset>
            </wp:positionH>
            <wp:positionV relativeFrom="paragraph">
              <wp:posOffset>290195</wp:posOffset>
            </wp:positionV>
            <wp:extent cx="869950" cy="869950"/>
            <wp:effectExtent l="0" t="0" r="6350" b="0"/>
            <wp:wrapThrough wrapText="bothSides">
              <wp:wrapPolygon edited="0">
                <wp:start x="9460" y="0"/>
                <wp:lineTo x="946" y="8514"/>
                <wp:lineTo x="0" y="13244"/>
                <wp:lineTo x="1892" y="17974"/>
                <wp:lineTo x="5203" y="20812"/>
                <wp:lineTo x="12298" y="20812"/>
                <wp:lineTo x="12771" y="19866"/>
                <wp:lineTo x="18920" y="16082"/>
                <wp:lineTo x="21285" y="9460"/>
                <wp:lineTo x="21285" y="6149"/>
                <wp:lineTo x="18447" y="2365"/>
                <wp:lineTo x="15136" y="0"/>
                <wp:lineTo x="9460" y="0"/>
              </wp:wrapPolygon>
            </wp:wrapThrough>
            <wp:docPr id="1" name="Imagen 1" descr="Descripción: Cee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3" descr="Descripción: CeeS1"/>
                    <pic:cNvPicPr>
                      <a:picLocks noChangeAspect="1" noChangeArrowheads="1"/>
                    </pic:cNvPicPr>
                  </pic:nvPicPr>
                  <pic:blipFill>
                    <a:blip r:embed="rId9">
                      <a:extLst>
                        <a:ext uri="{28A0092B-C50C-407E-A947-70E740481C1C}">
                          <a14:useLocalDpi xmlns:a14="http://schemas.microsoft.com/office/drawing/2010/main" val="0"/>
                        </a:ext>
                      </a:extLst>
                    </a:blip>
                    <a:srcRect l="21626" t="18863" r="26125" b="23994"/>
                    <a:stretch>
                      <a:fillRect/>
                    </a:stretch>
                  </pic:blipFill>
                  <pic:spPr bwMode="auto">
                    <a:xfrm>
                      <a:off x="0" y="0"/>
                      <a:ext cx="869950" cy="869950"/>
                    </a:xfrm>
                    <a:prstGeom prst="rect">
                      <a:avLst/>
                    </a:prstGeom>
                    <a:noFill/>
                    <a:ln>
                      <a:noFill/>
                    </a:ln>
                  </pic:spPr>
                </pic:pic>
              </a:graphicData>
            </a:graphic>
            <wp14:sizeRelH relativeFrom="page">
              <wp14:pctWidth>0</wp14:pctWidth>
            </wp14:sizeRelH>
            <wp14:sizeRelV relativeFrom="page">
              <wp14:pctHeight>0</wp14:pctHeight>
            </wp14:sizeRelV>
          </wp:anchor>
        </w:drawing>
      </w:r>
      <w:r w:rsidR="00AF6EF0" w:rsidRPr="001B1313">
        <w:rPr>
          <w:rFonts w:ascii="Arial Narrow" w:hAnsi="Arial Narrow" w:cs="Arial"/>
          <w:b/>
          <w:color w:val="000000"/>
          <w:sz w:val="24"/>
          <w:szCs w:val="24"/>
          <w:lang w:val="es-ES_tradnl"/>
        </w:rPr>
        <w:t>UNIVERSIDAD DE ORIENTE</w:t>
      </w:r>
    </w:p>
    <w:p w:rsidR="00AF6EF0" w:rsidRPr="001B1313" w:rsidRDefault="00AF6EF0" w:rsidP="00AF6EF0">
      <w:pPr>
        <w:spacing w:line="360" w:lineRule="auto"/>
        <w:jc w:val="both"/>
        <w:rPr>
          <w:rFonts w:ascii="Arial Narrow" w:hAnsi="Arial Narrow" w:cs="Arial"/>
          <w:b/>
          <w:color w:val="000000"/>
          <w:sz w:val="24"/>
          <w:szCs w:val="24"/>
          <w:lang w:val="es-ES_tradnl"/>
        </w:rPr>
      </w:pPr>
    </w:p>
    <w:p w:rsidR="00AF6EF0" w:rsidRPr="001B1313" w:rsidRDefault="00AF6EF0" w:rsidP="00AF6EF0">
      <w:pPr>
        <w:spacing w:line="360" w:lineRule="auto"/>
        <w:jc w:val="both"/>
        <w:rPr>
          <w:rFonts w:ascii="Arial Narrow" w:hAnsi="Arial Narrow" w:cs="Arial"/>
          <w:b/>
          <w:color w:val="000000"/>
          <w:sz w:val="24"/>
          <w:szCs w:val="24"/>
          <w:lang w:val="es-ES_tradnl"/>
        </w:rPr>
      </w:pPr>
    </w:p>
    <w:p w:rsidR="00AF6EF0" w:rsidRPr="001B1313" w:rsidRDefault="00AF6EF0" w:rsidP="00AF6EF0">
      <w:pPr>
        <w:spacing w:line="360" w:lineRule="auto"/>
        <w:jc w:val="both"/>
        <w:rPr>
          <w:rFonts w:ascii="Arial Narrow" w:hAnsi="Arial Narrow" w:cs="Arial"/>
          <w:b/>
          <w:color w:val="000000"/>
          <w:sz w:val="24"/>
          <w:szCs w:val="24"/>
          <w:lang w:val="es-ES_tradnl"/>
        </w:rPr>
      </w:pPr>
    </w:p>
    <w:p w:rsidR="00AF6EF0" w:rsidRPr="003F2C09" w:rsidRDefault="00AF6EF0" w:rsidP="00AF6EF0">
      <w:pPr>
        <w:keepNext/>
        <w:outlineLvl w:val="0"/>
        <w:rPr>
          <w:rFonts w:ascii="Arial Narrow" w:hAnsi="Arial Narrow" w:cs="Arial"/>
          <w:b/>
          <w:color w:val="000000"/>
          <w:sz w:val="24"/>
          <w:szCs w:val="24"/>
          <w:lang w:val="es-ES_tradnl"/>
        </w:rPr>
      </w:pPr>
      <w:r w:rsidRPr="003F2C09">
        <w:rPr>
          <w:rFonts w:ascii="Arial Narrow" w:hAnsi="Arial Narrow" w:cs="Arial"/>
          <w:b/>
          <w:color w:val="000000"/>
          <w:sz w:val="24"/>
          <w:szCs w:val="24"/>
          <w:lang w:val="es-ES_tradnl"/>
        </w:rPr>
        <w:t xml:space="preserve">         </w:t>
      </w:r>
      <w:r w:rsidR="00FB7699">
        <w:rPr>
          <w:rFonts w:ascii="Arial Narrow" w:hAnsi="Arial Narrow" w:cs="Arial"/>
          <w:b/>
          <w:color w:val="000000"/>
          <w:sz w:val="24"/>
          <w:szCs w:val="24"/>
          <w:lang w:val="es-ES_tradnl"/>
        </w:rPr>
        <w:t xml:space="preserve">                           </w:t>
      </w:r>
      <w:r w:rsidRPr="003F2C09">
        <w:rPr>
          <w:rFonts w:ascii="Arial Narrow" w:hAnsi="Arial Narrow" w:cs="Arial"/>
          <w:b/>
          <w:color w:val="000000"/>
          <w:sz w:val="24"/>
          <w:szCs w:val="24"/>
          <w:lang w:val="es-ES_tradnl"/>
        </w:rPr>
        <w:t>BALANCE DE CIENCIA Y TÉCNICA DEL AÑO 2014</w:t>
      </w:r>
    </w:p>
    <w:p w:rsidR="00F422D7" w:rsidRPr="003F2C09" w:rsidRDefault="00F422D7" w:rsidP="00F422D7">
      <w:pPr>
        <w:numPr>
          <w:ilvl w:val="0"/>
          <w:numId w:val="10"/>
        </w:numPr>
        <w:tabs>
          <w:tab w:val="clear" w:pos="390"/>
        </w:tabs>
        <w:spacing w:after="0" w:line="240" w:lineRule="auto"/>
        <w:rPr>
          <w:rFonts w:ascii="Arial Narrow" w:hAnsi="Arial Narrow" w:cs="Arial"/>
          <w:b/>
          <w:color w:val="000000"/>
          <w:sz w:val="24"/>
          <w:szCs w:val="24"/>
        </w:rPr>
      </w:pPr>
      <w:r w:rsidRPr="003F2C09">
        <w:rPr>
          <w:rFonts w:ascii="Arial Narrow" w:hAnsi="Arial Narrow" w:cs="Arial"/>
          <w:b/>
          <w:color w:val="000000"/>
          <w:sz w:val="24"/>
          <w:szCs w:val="24"/>
        </w:rPr>
        <w:t xml:space="preserve">Análisis del cumplimiento de </w:t>
      </w:r>
      <w:r w:rsidR="00782CC2">
        <w:rPr>
          <w:rFonts w:ascii="Arial Narrow" w:hAnsi="Arial Narrow" w:cs="Arial"/>
          <w:b/>
          <w:color w:val="000000"/>
          <w:sz w:val="24"/>
          <w:szCs w:val="24"/>
        </w:rPr>
        <w:t xml:space="preserve"> los </w:t>
      </w:r>
      <w:r w:rsidRPr="003F2C09">
        <w:rPr>
          <w:rFonts w:ascii="Arial Narrow" w:hAnsi="Arial Narrow" w:cs="Arial"/>
          <w:b/>
          <w:color w:val="000000"/>
          <w:sz w:val="24"/>
          <w:szCs w:val="24"/>
        </w:rPr>
        <w:t>objetivos del año 2014 y dinámica de los principales indicadores de Ciencia y Tecnología</w:t>
      </w:r>
    </w:p>
    <w:p w:rsidR="003F2C09" w:rsidRPr="003F2C09" w:rsidRDefault="003F2C09" w:rsidP="003F2C09">
      <w:pPr>
        <w:spacing w:before="240"/>
        <w:jc w:val="both"/>
        <w:rPr>
          <w:rFonts w:ascii="Arial Narrow" w:hAnsi="Arial Narrow" w:cs="Arial"/>
          <w:b/>
          <w:sz w:val="24"/>
          <w:szCs w:val="24"/>
        </w:rPr>
      </w:pPr>
      <w:r w:rsidRPr="003F2C09">
        <w:rPr>
          <w:rFonts w:ascii="Arial Narrow" w:hAnsi="Arial Narrow" w:cs="Arial"/>
          <w:b/>
          <w:sz w:val="24"/>
          <w:szCs w:val="24"/>
          <w:highlight w:val="lightGray"/>
        </w:rPr>
        <w:t>ARC 3: IMPACTO ECONÓMICO Y SOCIAL</w:t>
      </w:r>
    </w:p>
    <w:p w:rsidR="00F422D7" w:rsidRPr="003F2C09" w:rsidRDefault="003F2C09" w:rsidP="003F2C09">
      <w:pPr>
        <w:keepNext/>
        <w:jc w:val="both"/>
        <w:outlineLvl w:val="0"/>
        <w:rPr>
          <w:rFonts w:ascii="Arial Narrow" w:hAnsi="Arial Narrow" w:cs="Arial"/>
          <w:b/>
          <w:sz w:val="24"/>
          <w:szCs w:val="24"/>
        </w:rPr>
      </w:pPr>
      <w:r w:rsidRPr="003F2C09">
        <w:rPr>
          <w:rFonts w:ascii="Arial Narrow" w:hAnsi="Arial Narrow" w:cs="Arial"/>
          <w:b/>
          <w:sz w:val="24"/>
          <w:szCs w:val="24"/>
        </w:rPr>
        <w:t>OBJETIVO 5: Incrementar la obtención de resultados de investigación, desarrollo con alta pertinencia y las gestiones necesarias que garanticen la innovación y la elevación del impacto en la economía y la sociedad. (Lineamientos vinculados: 129, 131-137 y 152 Objetivos del Partido vinculados: 43, 47, 53, 54, 55 y 65).</w:t>
      </w:r>
    </w:p>
    <w:p w:rsidR="00C45F10" w:rsidRPr="00222AD5" w:rsidRDefault="00C45F10" w:rsidP="00730CAA">
      <w:pPr>
        <w:pStyle w:val="Prrafodelista"/>
        <w:spacing w:before="120" w:after="120" w:line="360" w:lineRule="auto"/>
        <w:ind w:left="0"/>
        <w:jc w:val="both"/>
        <w:rPr>
          <w:rFonts w:ascii="Arial Narrow" w:hAnsi="Arial Narrow" w:cs="Arial"/>
          <w:b/>
          <w:color w:val="000000"/>
          <w:sz w:val="24"/>
          <w:szCs w:val="24"/>
        </w:rPr>
      </w:pPr>
      <w:r w:rsidRPr="00222AD5">
        <w:rPr>
          <w:rFonts w:ascii="Arial Narrow" w:hAnsi="Arial Narrow" w:cs="Arial"/>
          <w:b/>
          <w:color w:val="000000"/>
          <w:sz w:val="24"/>
          <w:szCs w:val="24"/>
        </w:rPr>
        <w:t xml:space="preserve">CM1. </w:t>
      </w:r>
      <w:r w:rsidR="00A97CF8" w:rsidRPr="00222AD5">
        <w:rPr>
          <w:rFonts w:ascii="Arial Narrow" w:hAnsi="Arial Narrow" w:cs="Arial"/>
          <w:b/>
          <w:color w:val="000000"/>
          <w:sz w:val="24"/>
          <w:szCs w:val="24"/>
        </w:rPr>
        <w:t xml:space="preserve">  </w:t>
      </w:r>
      <w:r w:rsidRPr="00222AD5">
        <w:rPr>
          <w:rFonts w:ascii="Arial Narrow" w:hAnsi="Arial Narrow" w:cs="Arial"/>
          <w:b/>
          <w:color w:val="000000"/>
          <w:sz w:val="24"/>
          <w:szCs w:val="24"/>
        </w:rPr>
        <w:t xml:space="preserve">Se </w:t>
      </w:r>
      <w:r w:rsidR="0013017C" w:rsidRPr="00222AD5">
        <w:rPr>
          <w:rFonts w:ascii="Arial Narrow" w:hAnsi="Arial Narrow" w:cs="Arial"/>
          <w:b/>
          <w:color w:val="000000"/>
          <w:sz w:val="24"/>
          <w:szCs w:val="24"/>
        </w:rPr>
        <w:t xml:space="preserve">han </w:t>
      </w:r>
      <w:r w:rsidRPr="00222AD5">
        <w:rPr>
          <w:rFonts w:ascii="Arial Narrow" w:hAnsi="Arial Narrow" w:cs="Arial"/>
          <w:b/>
          <w:color w:val="000000"/>
          <w:sz w:val="24"/>
          <w:szCs w:val="24"/>
        </w:rPr>
        <w:t>gestiona</w:t>
      </w:r>
      <w:r w:rsidR="0013017C" w:rsidRPr="00222AD5">
        <w:rPr>
          <w:rFonts w:ascii="Arial Narrow" w:hAnsi="Arial Narrow" w:cs="Arial"/>
          <w:b/>
          <w:color w:val="000000"/>
          <w:sz w:val="24"/>
          <w:szCs w:val="24"/>
        </w:rPr>
        <w:t>do y logrado</w:t>
      </w:r>
      <w:r w:rsidRPr="00222AD5">
        <w:rPr>
          <w:rFonts w:ascii="Arial Narrow" w:hAnsi="Arial Narrow" w:cs="Arial"/>
          <w:b/>
          <w:color w:val="000000"/>
          <w:sz w:val="24"/>
          <w:szCs w:val="24"/>
        </w:rPr>
        <w:t xml:space="preserve"> resultados en las  3 líneas de investigaciones</w:t>
      </w:r>
      <w:r w:rsidR="00A959A8" w:rsidRPr="00222AD5">
        <w:rPr>
          <w:rFonts w:ascii="Arial Narrow" w:hAnsi="Arial Narrow" w:cs="Arial"/>
          <w:b/>
          <w:color w:val="000000"/>
          <w:sz w:val="24"/>
          <w:szCs w:val="24"/>
        </w:rPr>
        <w:t xml:space="preserve"> del </w:t>
      </w:r>
      <w:proofErr w:type="spellStart"/>
      <w:r w:rsidR="00A959A8" w:rsidRPr="00222AD5">
        <w:rPr>
          <w:rFonts w:ascii="Arial Narrow" w:hAnsi="Arial Narrow" w:cs="Arial"/>
          <w:b/>
          <w:color w:val="000000"/>
          <w:sz w:val="24"/>
          <w:szCs w:val="24"/>
        </w:rPr>
        <w:t>Cee</w:t>
      </w:r>
      <w:r w:rsidRPr="00222AD5">
        <w:rPr>
          <w:rFonts w:ascii="Arial Narrow" w:hAnsi="Arial Narrow" w:cs="Arial"/>
          <w:b/>
          <w:color w:val="000000"/>
          <w:sz w:val="24"/>
          <w:szCs w:val="24"/>
        </w:rPr>
        <w:t>S</w:t>
      </w:r>
      <w:proofErr w:type="spellEnd"/>
    </w:p>
    <w:p w:rsidR="00D5565C" w:rsidRDefault="00F96F31" w:rsidP="00D5565C">
      <w:pPr>
        <w:spacing w:before="120" w:after="120" w:line="360" w:lineRule="auto"/>
        <w:jc w:val="both"/>
        <w:rPr>
          <w:rFonts w:ascii="Arial Narrow" w:hAnsi="Arial Narrow" w:cs="Arial"/>
          <w:b/>
          <w:color w:val="000000"/>
          <w:sz w:val="24"/>
          <w:szCs w:val="24"/>
        </w:rPr>
      </w:pPr>
      <w:r w:rsidRPr="00F96F31">
        <w:rPr>
          <w:rFonts w:ascii="Arial Narrow" w:eastAsia="Calibri" w:hAnsi="Arial Narrow" w:cs="Arial"/>
          <w:b/>
          <w:color w:val="000000"/>
          <w:sz w:val="24"/>
          <w:szCs w:val="24"/>
          <w:highlight w:val="lightGray"/>
        </w:rPr>
        <w:t>L</w:t>
      </w:r>
      <w:r w:rsidRPr="00F96F31">
        <w:rPr>
          <w:rFonts w:ascii="Arial Narrow" w:hAnsi="Arial Narrow" w:cs="Arial"/>
          <w:b/>
          <w:color w:val="000000"/>
          <w:sz w:val="24"/>
          <w:szCs w:val="24"/>
          <w:highlight w:val="lightGray"/>
        </w:rPr>
        <w:t>ÍNEA 1:</w:t>
      </w:r>
      <w:r>
        <w:rPr>
          <w:rFonts w:ascii="Arial Narrow" w:hAnsi="Arial Narrow" w:cs="Arial"/>
          <w:b/>
          <w:color w:val="000000"/>
          <w:sz w:val="24"/>
          <w:szCs w:val="24"/>
          <w:highlight w:val="lightGray"/>
        </w:rPr>
        <w:t xml:space="preserve"> </w:t>
      </w:r>
      <w:r w:rsidRPr="00660146">
        <w:rPr>
          <w:rFonts w:ascii="Arial Narrow" w:hAnsi="Arial Narrow" w:cs="Arial"/>
          <w:b/>
          <w:color w:val="000000"/>
          <w:sz w:val="24"/>
          <w:szCs w:val="24"/>
          <w:highlight w:val="lightGray"/>
        </w:rPr>
        <w:t>PERFECCIONAMIENTO DE LA VIRTUALIZACIÓN ACADÉMICA UNIVERSITARIA.</w:t>
      </w:r>
    </w:p>
    <w:p w:rsidR="0023680D" w:rsidRPr="0023680D" w:rsidRDefault="0023680D" w:rsidP="0023680D">
      <w:pPr>
        <w:spacing w:before="120" w:after="120" w:line="360" w:lineRule="auto"/>
        <w:jc w:val="both"/>
        <w:rPr>
          <w:rFonts w:ascii="Arial Narrow" w:hAnsi="Arial Narrow" w:cs="Arial"/>
          <w:b/>
          <w:color w:val="000000"/>
          <w:sz w:val="24"/>
          <w:szCs w:val="24"/>
        </w:rPr>
      </w:pPr>
      <w:r w:rsidRPr="0023680D">
        <w:rPr>
          <w:rFonts w:ascii="Arial Narrow" w:hAnsi="Arial Narrow" w:cs="Arial"/>
          <w:color w:val="000000"/>
          <w:sz w:val="24"/>
          <w:szCs w:val="24"/>
        </w:rPr>
        <w:t>La l</w:t>
      </w:r>
      <w:r>
        <w:rPr>
          <w:rFonts w:ascii="Arial Narrow" w:hAnsi="Arial Narrow" w:cs="Arial"/>
          <w:color w:val="000000"/>
          <w:sz w:val="24"/>
          <w:szCs w:val="24"/>
        </w:rPr>
        <w:t xml:space="preserve">ínea está asociada al </w:t>
      </w:r>
      <w:r w:rsidRPr="0023680D">
        <w:rPr>
          <w:rFonts w:ascii="Arial Narrow" w:hAnsi="Arial Narrow" w:cs="Arial"/>
          <w:b/>
          <w:color w:val="000000"/>
          <w:sz w:val="24"/>
          <w:szCs w:val="24"/>
        </w:rPr>
        <w:t>Proyecto institucional</w:t>
      </w:r>
      <w:r w:rsidRPr="0023680D">
        <w:rPr>
          <w:rFonts w:ascii="Arial Narrow" w:hAnsi="Arial Narrow" w:cs="Arial"/>
          <w:color w:val="000000"/>
          <w:sz w:val="24"/>
          <w:szCs w:val="24"/>
        </w:rPr>
        <w:t>:</w:t>
      </w:r>
      <w:r w:rsidRPr="0023680D">
        <w:rPr>
          <w:rFonts w:ascii="Arial Narrow" w:hAnsi="Arial Narrow" w:cs="Arial"/>
          <w:b/>
          <w:color w:val="000000"/>
          <w:sz w:val="24"/>
          <w:szCs w:val="24"/>
        </w:rPr>
        <w:t xml:space="preserve"> </w:t>
      </w:r>
      <w:r w:rsidR="00095366" w:rsidRPr="00095366">
        <w:rPr>
          <w:rFonts w:ascii="Arial Narrow" w:hAnsi="Arial Narrow" w:cs="Arial"/>
          <w:b/>
          <w:color w:val="000000"/>
          <w:sz w:val="24"/>
          <w:szCs w:val="24"/>
          <w:highlight w:val="lightGray"/>
        </w:rPr>
        <w:t>VIRTUALIZACIÓN DE PROCESOS FORMATIVOS UNIVERSITARIOS.</w:t>
      </w:r>
    </w:p>
    <w:p w:rsidR="0023680D" w:rsidRDefault="0023680D" w:rsidP="0023680D">
      <w:pPr>
        <w:spacing w:before="120" w:after="120" w:line="360" w:lineRule="auto"/>
        <w:jc w:val="both"/>
        <w:rPr>
          <w:rFonts w:ascii="Arial Narrow" w:hAnsi="Arial Narrow" w:cs="Arial"/>
          <w:color w:val="000000"/>
          <w:sz w:val="24"/>
          <w:szCs w:val="24"/>
        </w:rPr>
      </w:pPr>
      <w:r w:rsidRPr="0023680D">
        <w:rPr>
          <w:rFonts w:ascii="Arial Narrow" w:hAnsi="Arial Narrow" w:cs="Arial"/>
          <w:b/>
          <w:color w:val="000000"/>
          <w:sz w:val="24"/>
          <w:szCs w:val="24"/>
        </w:rPr>
        <w:t xml:space="preserve">Instituciones participantes en el proyecto: </w:t>
      </w:r>
      <w:r w:rsidRPr="0023680D">
        <w:rPr>
          <w:rFonts w:ascii="Arial Narrow" w:hAnsi="Arial Narrow" w:cs="Arial"/>
          <w:color w:val="000000"/>
          <w:sz w:val="24"/>
          <w:szCs w:val="24"/>
        </w:rPr>
        <w:t>Universidad de Oriente y Universidad de Ciencias Médicas de Santiago de Cuba.</w:t>
      </w:r>
    </w:p>
    <w:p w:rsidR="0023680D" w:rsidRPr="0023680D" w:rsidRDefault="0023680D" w:rsidP="0023680D">
      <w:pPr>
        <w:spacing w:before="120" w:after="120" w:line="360" w:lineRule="auto"/>
        <w:jc w:val="both"/>
        <w:rPr>
          <w:rFonts w:ascii="Arial Narrow" w:hAnsi="Arial Narrow" w:cs="Arial"/>
          <w:color w:val="000000"/>
          <w:sz w:val="24"/>
          <w:szCs w:val="24"/>
        </w:rPr>
      </w:pPr>
      <w:r>
        <w:rPr>
          <w:rFonts w:ascii="Arial Narrow" w:hAnsi="Arial Narrow" w:cs="Arial"/>
          <w:color w:val="000000"/>
          <w:sz w:val="24"/>
          <w:szCs w:val="24"/>
        </w:rPr>
        <w:t>Coordinador: Dr. C. José Manuel Izquierdo Lao.</w:t>
      </w:r>
    </w:p>
    <w:p w:rsidR="0023680D" w:rsidRPr="0023680D" w:rsidRDefault="0023680D" w:rsidP="0023680D">
      <w:pPr>
        <w:spacing w:before="120" w:after="120" w:line="360" w:lineRule="auto"/>
        <w:jc w:val="both"/>
        <w:rPr>
          <w:rFonts w:ascii="Arial Narrow" w:hAnsi="Arial Narrow" w:cs="Arial"/>
          <w:b/>
          <w:color w:val="000000"/>
          <w:sz w:val="24"/>
          <w:szCs w:val="24"/>
        </w:rPr>
      </w:pPr>
      <w:r w:rsidRPr="0023680D">
        <w:rPr>
          <w:rFonts w:ascii="Arial Narrow" w:hAnsi="Arial Narrow" w:cs="Arial"/>
          <w:b/>
          <w:color w:val="000000"/>
          <w:sz w:val="24"/>
          <w:szCs w:val="24"/>
        </w:rPr>
        <w:t xml:space="preserve">Objetivo general del proyecto: </w:t>
      </w:r>
      <w:r w:rsidRPr="0023680D">
        <w:rPr>
          <w:rFonts w:ascii="Arial Narrow" w:hAnsi="Arial Narrow" w:cs="Arial"/>
          <w:color w:val="000000"/>
          <w:sz w:val="24"/>
          <w:szCs w:val="24"/>
        </w:rPr>
        <w:t>Potenciar en la comunidad académica de las instituciones participantes, las investigaciones relacionadas con la virtualización de los procesos formativos universitarios, generando nuevos conocimientos y soluciones así como acumulando experiencias mediante los resultados que se vayan obteniendo</w:t>
      </w:r>
    </w:p>
    <w:p w:rsidR="0023680D" w:rsidRDefault="0023680D" w:rsidP="0023680D">
      <w:pPr>
        <w:spacing w:before="120" w:after="120" w:line="360" w:lineRule="auto"/>
        <w:jc w:val="both"/>
        <w:rPr>
          <w:rFonts w:ascii="Arial Narrow" w:hAnsi="Arial Narrow" w:cs="Arial"/>
          <w:b/>
          <w:color w:val="000000"/>
          <w:sz w:val="24"/>
          <w:szCs w:val="24"/>
        </w:rPr>
      </w:pPr>
      <w:r>
        <w:rPr>
          <w:rFonts w:ascii="Arial Narrow" w:hAnsi="Arial Narrow" w:cs="Arial"/>
          <w:b/>
          <w:color w:val="000000"/>
          <w:sz w:val="24"/>
          <w:szCs w:val="24"/>
        </w:rPr>
        <w:t>P</w:t>
      </w:r>
      <w:r w:rsidRPr="0023680D">
        <w:rPr>
          <w:rFonts w:ascii="Arial Narrow" w:hAnsi="Arial Narrow" w:cs="Arial"/>
          <w:b/>
          <w:color w:val="000000"/>
          <w:sz w:val="24"/>
          <w:szCs w:val="24"/>
        </w:rPr>
        <w:t xml:space="preserve">rincipales </w:t>
      </w:r>
      <w:r w:rsidR="00BF669C">
        <w:rPr>
          <w:rFonts w:ascii="Arial Narrow" w:hAnsi="Arial Narrow" w:cs="Arial"/>
          <w:b/>
          <w:color w:val="000000"/>
          <w:sz w:val="24"/>
          <w:szCs w:val="24"/>
        </w:rPr>
        <w:t>resultados</w:t>
      </w:r>
      <w:r w:rsidRPr="0023680D">
        <w:rPr>
          <w:rFonts w:ascii="Arial Narrow" w:hAnsi="Arial Narrow" w:cs="Arial"/>
          <w:b/>
          <w:color w:val="000000"/>
          <w:sz w:val="24"/>
          <w:szCs w:val="24"/>
        </w:rPr>
        <w:t xml:space="preserve"> académicos derivados de la línea de investigación</w:t>
      </w:r>
      <w:r>
        <w:rPr>
          <w:rFonts w:ascii="Arial Narrow" w:hAnsi="Arial Narrow" w:cs="Arial"/>
          <w:b/>
          <w:color w:val="000000"/>
          <w:sz w:val="24"/>
          <w:szCs w:val="24"/>
        </w:rPr>
        <w:t xml:space="preserve"> </w:t>
      </w:r>
      <w:r w:rsidRPr="0023680D">
        <w:rPr>
          <w:rFonts w:ascii="Arial Narrow" w:hAnsi="Arial Narrow" w:cs="Arial"/>
          <w:b/>
          <w:color w:val="000000"/>
          <w:sz w:val="24"/>
          <w:szCs w:val="24"/>
        </w:rPr>
        <w:t>(incluye resultados del proyecto institucional)</w:t>
      </w:r>
    </w:p>
    <w:p w:rsidR="00A8672B" w:rsidRPr="00C54126" w:rsidRDefault="00A8672B" w:rsidP="00C54126">
      <w:pPr>
        <w:spacing w:before="120" w:after="120" w:line="360" w:lineRule="auto"/>
        <w:ind w:left="709" w:hanging="709"/>
        <w:jc w:val="both"/>
        <w:rPr>
          <w:rFonts w:ascii="Arial Narrow" w:hAnsi="Arial Narrow" w:cs="Arial"/>
          <w:color w:val="000000"/>
          <w:sz w:val="24"/>
          <w:szCs w:val="24"/>
        </w:rPr>
      </w:pPr>
      <w:r w:rsidRPr="00A8672B">
        <w:rPr>
          <w:rFonts w:ascii="Arial Narrow" w:hAnsi="Arial Narrow" w:cs="Arial"/>
          <w:b/>
          <w:color w:val="000000"/>
          <w:sz w:val="24"/>
          <w:szCs w:val="24"/>
        </w:rPr>
        <w:lastRenderedPageBreak/>
        <w:t>1)</w:t>
      </w:r>
      <w:r w:rsidRPr="00A8672B">
        <w:rPr>
          <w:rFonts w:ascii="Arial Narrow" w:hAnsi="Arial Narrow" w:cs="Arial"/>
          <w:b/>
          <w:color w:val="000000"/>
          <w:sz w:val="24"/>
          <w:szCs w:val="24"/>
        </w:rPr>
        <w:tab/>
      </w:r>
      <w:r w:rsidRPr="00C54126">
        <w:rPr>
          <w:rFonts w:ascii="Arial Narrow" w:hAnsi="Arial Narrow" w:cs="Arial"/>
          <w:color w:val="000000"/>
          <w:sz w:val="24"/>
          <w:szCs w:val="24"/>
        </w:rPr>
        <w:t xml:space="preserve">La formación de gestores en materia de Tecnología Educativa a nivel institucional (Grupo ampliado), </w:t>
      </w:r>
      <w:r w:rsidR="00660146">
        <w:rPr>
          <w:rFonts w:ascii="Arial Narrow" w:hAnsi="Arial Narrow" w:cs="Arial"/>
          <w:color w:val="000000"/>
          <w:sz w:val="24"/>
          <w:szCs w:val="24"/>
        </w:rPr>
        <w:t>los que se han encargado</w:t>
      </w:r>
      <w:r w:rsidRPr="00C54126">
        <w:rPr>
          <w:rFonts w:ascii="Arial Narrow" w:hAnsi="Arial Narrow" w:cs="Arial"/>
          <w:color w:val="000000"/>
          <w:sz w:val="24"/>
          <w:szCs w:val="24"/>
        </w:rPr>
        <w:t xml:space="preserve"> de impulsar la virtualización de los procesos formativos en sus respectivas carreras o áreas de desempeño. </w:t>
      </w:r>
    </w:p>
    <w:p w:rsidR="00507513" w:rsidRPr="00C54126" w:rsidRDefault="00A8672B" w:rsidP="00507513">
      <w:pPr>
        <w:spacing w:before="120" w:after="120" w:line="360" w:lineRule="auto"/>
        <w:ind w:left="709" w:hanging="709"/>
        <w:jc w:val="both"/>
        <w:rPr>
          <w:rFonts w:ascii="Arial Narrow" w:hAnsi="Arial Narrow" w:cs="Arial"/>
          <w:color w:val="000000"/>
          <w:sz w:val="24"/>
          <w:szCs w:val="24"/>
        </w:rPr>
      </w:pPr>
      <w:r w:rsidRPr="00C54126">
        <w:rPr>
          <w:rFonts w:ascii="Arial Narrow" w:hAnsi="Arial Narrow" w:cs="Arial"/>
          <w:color w:val="000000"/>
          <w:sz w:val="24"/>
          <w:szCs w:val="24"/>
        </w:rPr>
        <w:t>2)</w:t>
      </w:r>
      <w:r w:rsidRPr="00C54126">
        <w:rPr>
          <w:rFonts w:ascii="Arial Narrow" w:hAnsi="Arial Narrow" w:cs="Arial"/>
          <w:color w:val="000000"/>
          <w:sz w:val="24"/>
          <w:szCs w:val="24"/>
        </w:rPr>
        <w:tab/>
        <w:t xml:space="preserve">Talleres metodológicos mensuales </w:t>
      </w:r>
      <w:r w:rsidR="00EA2C8B">
        <w:rPr>
          <w:rFonts w:ascii="Arial Narrow" w:hAnsi="Arial Narrow" w:cs="Arial"/>
          <w:color w:val="000000"/>
          <w:sz w:val="24"/>
          <w:szCs w:val="24"/>
        </w:rPr>
        <w:t>de</w:t>
      </w:r>
      <w:r w:rsidRPr="00C54126">
        <w:rPr>
          <w:rFonts w:ascii="Arial Narrow" w:hAnsi="Arial Narrow" w:cs="Arial"/>
          <w:color w:val="000000"/>
          <w:sz w:val="24"/>
          <w:szCs w:val="24"/>
        </w:rPr>
        <w:t xml:space="preserve"> capacitación </w:t>
      </w:r>
      <w:r w:rsidR="00EA2C8B">
        <w:rPr>
          <w:rFonts w:ascii="Arial Narrow" w:hAnsi="Arial Narrow" w:cs="Arial"/>
          <w:color w:val="000000"/>
          <w:sz w:val="24"/>
          <w:szCs w:val="24"/>
        </w:rPr>
        <w:t xml:space="preserve">didáctico – tecnológica </w:t>
      </w:r>
      <w:r w:rsidRPr="00C54126">
        <w:rPr>
          <w:rFonts w:ascii="Arial Narrow" w:hAnsi="Arial Narrow" w:cs="Arial"/>
          <w:color w:val="000000"/>
          <w:sz w:val="24"/>
          <w:szCs w:val="24"/>
        </w:rPr>
        <w:t>a miembros del Grupo ampliado de Tecnología Educativ</w:t>
      </w:r>
      <w:r w:rsidR="00EA2C8B">
        <w:rPr>
          <w:rFonts w:ascii="Arial Narrow" w:hAnsi="Arial Narrow" w:cs="Arial"/>
          <w:color w:val="000000"/>
          <w:sz w:val="24"/>
          <w:szCs w:val="24"/>
        </w:rPr>
        <w:t>a de la Universidad de Oriente</w:t>
      </w:r>
      <w:r w:rsidR="00507513">
        <w:rPr>
          <w:rFonts w:ascii="Arial Narrow" w:hAnsi="Arial Narrow" w:cs="Arial"/>
          <w:color w:val="000000"/>
          <w:sz w:val="24"/>
          <w:szCs w:val="24"/>
        </w:rPr>
        <w:t xml:space="preserve"> así como a claustros de </w:t>
      </w:r>
      <w:r w:rsidR="00507513" w:rsidRPr="00C54126">
        <w:rPr>
          <w:rFonts w:ascii="Arial Narrow" w:hAnsi="Arial Narrow" w:cs="Arial"/>
          <w:color w:val="000000"/>
          <w:sz w:val="24"/>
          <w:szCs w:val="24"/>
        </w:rPr>
        <w:t>diferentes carr</w:t>
      </w:r>
      <w:r w:rsidR="00507513">
        <w:rPr>
          <w:rFonts w:ascii="Arial Narrow" w:hAnsi="Arial Narrow" w:cs="Arial"/>
          <w:color w:val="000000"/>
          <w:sz w:val="24"/>
          <w:szCs w:val="24"/>
        </w:rPr>
        <w:t>eras y áreas de la universidad.</w:t>
      </w:r>
    </w:p>
    <w:p w:rsidR="00507513" w:rsidRDefault="00A8672B" w:rsidP="00507513">
      <w:pPr>
        <w:spacing w:before="120" w:after="120" w:line="360" w:lineRule="auto"/>
        <w:ind w:left="567" w:hanging="567"/>
        <w:jc w:val="both"/>
        <w:rPr>
          <w:rFonts w:ascii="Arial Narrow" w:hAnsi="Arial Narrow" w:cs="Arial"/>
          <w:color w:val="000000"/>
          <w:sz w:val="24"/>
          <w:szCs w:val="24"/>
        </w:rPr>
      </w:pPr>
      <w:r w:rsidRPr="00C54126">
        <w:rPr>
          <w:rFonts w:ascii="Arial Narrow" w:hAnsi="Arial Narrow" w:cs="Arial"/>
          <w:color w:val="000000"/>
          <w:sz w:val="24"/>
          <w:szCs w:val="24"/>
        </w:rPr>
        <w:t>3)</w:t>
      </w:r>
      <w:r w:rsidRPr="00C54126">
        <w:rPr>
          <w:rFonts w:ascii="Arial Narrow" w:hAnsi="Arial Narrow" w:cs="Arial"/>
          <w:color w:val="000000"/>
          <w:sz w:val="24"/>
          <w:szCs w:val="24"/>
        </w:rPr>
        <w:tab/>
      </w:r>
      <w:r w:rsidR="00507513">
        <w:rPr>
          <w:rFonts w:ascii="Arial Narrow" w:hAnsi="Arial Narrow" w:cs="Arial"/>
          <w:color w:val="000000"/>
          <w:sz w:val="24"/>
          <w:szCs w:val="24"/>
        </w:rPr>
        <w:t>La e</w:t>
      </w:r>
      <w:r w:rsidRPr="00C54126">
        <w:rPr>
          <w:rFonts w:ascii="Arial Narrow" w:hAnsi="Arial Narrow" w:cs="Arial"/>
          <w:color w:val="000000"/>
          <w:sz w:val="24"/>
          <w:szCs w:val="24"/>
        </w:rPr>
        <w:t xml:space="preserve">laboración de la Plataforma Virtual </w:t>
      </w:r>
      <w:r w:rsidR="000C1766">
        <w:rPr>
          <w:rFonts w:ascii="Arial Narrow" w:hAnsi="Arial Narrow" w:cs="Arial"/>
          <w:color w:val="000000"/>
          <w:sz w:val="24"/>
          <w:szCs w:val="24"/>
        </w:rPr>
        <w:t>(situada en la Web y portable)</w:t>
      </w:r>
      <w:r w:rsidR="000C1766" w:rsidRPr="00C54126">
        <w:rPr>
          <w:rFonts w:ascii="Arial Narrow" w:hAnsi="Arial Narrow" w:cs="Arial"/>
          <w:color w:val="000000"/>
          <w:sz w:val="24"/>
          <w:szCs w:val="24"/>
        </w:rPr>
        <w:t xml:space="preserve"> </w:t>
      </w:r>
      <w:r w:rsidRPr="00C54126">
        <w:rPr>
          <w:rFonts w:ascii="Arial Narrow" w:hAnsi="Arial Narrow" w:cs="Arial"/>
          <w:color w:val="000000"/>
          <w:sz w:val="24"/>
          <w:szCs w:val="24"/>
        </w:rPr>
        <w:t>del Sistema Integrado de Medios Didáctico</w:t>
      </w:r>
      <w:r w:rsidR="00507513">
        <w:rPr>
          <w:rFonts w:ascii="Arial Narrow" w:hAnsi="Arial Narrow" w:cs="Arial"/>
          <w:color w:val="000000"/>
          <w:sz w:val="24"/>
          <w:szCs w:val="24"/>
        </w:rPr>
        <w:t xml:space="preserve">s de la Universidad de Oriente,), </w:t>
      </w:r>
      <w:r w:rsidRPr="00C54126">
        <w:rPr>
          <w:rFonts w:ascii="Arial Narrow" w:hAnsi="Arial Narrow" w:cs="Arial"/>
          <w:color w:val="000000"/>
          <w:sz w:val="24"/>
          <w:szCs w:val="24"/>
        </w:rPr>
        <w:t xml:space="preserve">la cual integra el conjunto de medios propios producidos por </w:t>
      </w:r>
      <w:r w:rsidR="00507513" w:rsidRPr="00C54126">
        <w:rPr>
          <w:rFonts w:ascii="Arial Narrow" w:hAnsi="Arial Narrow" w:cs="Arial"/>
          <w:color w:val="000000"/>
          <w:sz w:val="24"/>
          <w:szCs w:val="24"/>
        </w:rPr>
        <w:t>docentes y colectivos de asignaturas</w:t>
      </w:r>
      <w:r w:rsidR="00507513">
        <w:rPr>
          <w:rFonts w:ascii="Arial Narrow" w:hAnsi="Arial Narrow" w:cs="Arial"/>
          <w:color w:val="000000"/>
          <w:sz w:val="24"/>
          <w:szCs w:val="24"/>
        </w:rPr>
        <w:t xml:space="preserve">, </w:t>
      </w:r>
      <w:r w:rsidR="00507513" w:rsidRPr="00C54126">
        <w:rPr>
          <w:rFonts w:ascii="Arial Narrow" w:hAnsi="Arial Narrow" w:cs="Arial"/>
          <w:color w:val="000000"/>
          <w:sz w:val="24"/>
          <w:szCs w:val="24"/>
        </w:rPr>
        <w:t>en programas de pregrado y de posgrado</w:t>
      </w:r>
      <w:r w:rsidR="00507513">
        <w:rPr>
          <w:rFonts w:ascii="Arial Narrow" w:hAnsi="Arial Narrow" w:cs="Arial"/>
          <w:color w:val="000000"/>
          <w:sz w:val="24"/>
          <w:szCs w:val="24"/>
        </w:rPr>
        <w:t xml:space="preserve"> en</w:t>
      </w:r>
      <w:r w:rsidRPr="00C54126">
        <w:rPr>
          <w:rFonts w:ascii="Arial Narrow" w:hAnsi="Arial Narrow" w:cs="Arial"/>
          <w:color w:val="000000"/>
          <w:sz w:val="24"/>
          <w:szCs w:val="24"/>
        </w:rPr>
        <w:t xml:space="preserve"> diferentes </w:t>
      </w:r>
      <w:r w:rsidR="00507513">
        <w:rPr>
          <w:rFonts w:ascii="Arial Narrow" w:hAnsi="Arial Narrow" w:cs="Arial"/>
          <w:color w:val="000000"/>
          <w:sz w:val="24"/>
          <w:szCs w:val="24"/>
        </w:rPr>
        <w:t>áreas</w:t>
      </w:r>
      <w:r w:rsidRPr="00C54126">
        <w:rPr>
          <w:rFonts w:ascii="Arial Narrow" w:hAnsi="Arial Narrow" w:cs="Arial"/>
          <w:color w:val="000000"/>
          <w:sz w:val="24"/>
          <w:szCs w:val="24"/>
        </w:rPr>
        <w:t xml:space="preserve"> de la Universidad de Oriente</w:t>
      </w:r>
      <w:r w:rsidR="00507513">
        <w:rPr>
          <w:rFonts w:ascii="Arial Narrow" w:hAnsi="Arial Narrow" w:cs="Arial"/>
          <w:color w:val="000000"/>
          <w:sz w:val="24"/>
          <w:szCs w:val="24"/>
        </w:rPr>
        <w:t>.</w:t>
      </w:r>
      <w:r w:rsidRPr="00C54126">
        <w:rPr>
          <w:rFonts w:ascii="Arial Narrow" w:hAnsi="Arial Narrow" w:cs="Arial"/>
          <w:color w:val="000000"/>
          <w:sz w:val="24"/>
          <w:szCs w:val="24"/>
        </w:rPr>
        <w:t xml:space="preserve"> </w:t>
      </w:r>
    </w:p>
    <w:p w:rsidR="00A8672B" w:rsidRPr="00C54126" w:rsidRDefault="00507513" w:rsidP="00507513">
      <w:pPr>
        <w:spacing w:before="120" w:after="120" w:line="360" w:lineRule="auto"/>
        <w:ind w:left="567" w:hanging="567"/>
        <w:jc w:val="both"/>
        <w:rPr>
          <w:rFonts w:ascii="Arial Narrow" w:hAnsi="Arial Narrow" w:cs="Arial"/>
          <w:color w:val="000000"/>
          <w:sz w:val="24"/>
          <w:szCs w:val="24"/>
        </w:rPr>
      </w:pPr>
      <w:r>
        <w:rPr>
          <w:rFonts w:ascii="Arial Narrow" w:hAnsi="Arial Narrow" w:cs="Arial"/>
          <w:color w:val="000000"/>
          <w:sz w:val="24"/>
          <w:szCs w:val="24"/>
        </w:rPr>
        <w:t>4)</w:t>
      </w:r>
      <w:r w:rsidR="00A8672B" w:rsidRPr="00C54126">
        <w:rPr>
          <w:rFonts w:ascii="Arial Narrow" w:hAnsi="Arial Narrow" w:cs="Arial"/>
          <w:color w:val="000000"/>
          <w:sz w:val="24"/>
          <w:szCs w:val="24"/>
        </w:rPr>
        <w:tab/>
        <w:t>El desarrollo del Repositorio Institucional de la Universidad de Oriente (alojado en uno de los servidores de la Dirección de Informatización: CORPUS) y de los Repositorios temáticos de objetos de aprendizaje en carreras, facultades y centros de estudio (alojados en sus respectivos servidores).</w:t>
      </w:r>
    </w:p>
    <w:p w:rsidR="00A8672B" w:rsidRPr="00C54126" w:rsidRDefault="000C1766" w:rsidP="00C54126">
      <w:pPr>
        <w:spacing w:before="120" w:after="120" w:line="360" w:lineRule="auto"/>
        <w:ind w:left="567" w:hanging="567"/>
        <w:jc w:val="both"/>
        <w:rPr>
          <w:rFonts w:ascii="Arial Narrow" w:hAnsi="Arial Narrow" w:cs="Arial"/>
          <w:color w:val="000000"/>
          <w:sz w:val="24"/>
          <w:szCs w:val="24"/>
        </w:rPr>
      </w:pPr>
      <w:r>
        <w:rPr>
          <w:rFonts w:ascii="Arial Narrow" w:hAnsi="Arial Narrow" w:cs="Arial"/>
          <w:color w:val="000000"/>
          <w:sz w:val="24"/>
          <w:szCs w:val="24"/>
        </w:rPr>
        <w:t>5</w:t>
      </w:r>
      <w:r w:rsidR="00A8672B" w:rsidRPr="00C54126">
        <w:rPr>
          <w:rFonts w:ascii="Arial Narrow" w:hAnsi="Arial Narrow" w:cs="Arial"/>
          <w:color w:val="000000"/>
          <w:sz w:val="24"/>
          <w:szCs w:val="24"/>
        </w:rPr>
        <w:t>)</w:t>
      </w:r>
      <w:r w:rsidR="00A8672B" w:rsidRPr="00C54126">
        <w:rPr>
          <w:rFonts w:ascii="Arial Narrow" w:hAnsi="Arial Narrow" w:cs="Arial"/>
          <w:color w:val="000000"/>
          <w:sz w:val="24"/>
          <w:szCs w:val="24"/>
        </w:rPr>
        <w:tab/>
        <w:t>El desarrollo y actualización de la Plataforma Virtual de Posgrado de la Universidad de Oriente (</w:t>
      </w:r>
      <w:r w:rsidR="00A8672B" w:rsidRPr="00927F40">
        <w:rPr>
          <w:rFonts w:ascii="Arial Narrow" w:hAnsi="Arial Narrow" w:cs="Arial"/>
          <w:b/>
          <w:color w:val="000000"/>
          <w:sz w:val="24"/>
          <w:szCs w:val="24"/>
        </w:rPr>
        <w:t>URL: intranet.aula.uo.edu.cu</w:t>
      </w:r>
      <w:r w:rsidR="00A8672B" w:rsidRPr="00C54126">
        <w:rPr>
          <w:rFonts w:ascii="Arial Narrow" w:hAnsi="Arial Narrow" w:cs="Arial"/>
          <w:color w:val="000000"/>
          <w:sz w:val="24"/>
          <w:szCs w:val="24"/>
        </w:rPr>
        <w:t>), la cual integra: cursos, diplomados, maestrías, doctorados a nivel institucional (</w:t>
      </w:r>
      <w:r>
        <w:rPr>
          <w:rFonts w:ascii="Arial Narrow" w:hAnsi="Arial Narrow" w:cs="Arial"/>
          <w:color w:val="000000"/>
          <w:sz w:val="24"/>
          <w:szCs w:val="24"/>
        </w:rPr>
        <w:t xml:space="preserve">la cual </w:t>
      </w:r>
      <w:r w:rsidR="00A8672B" w:rsidRPr="00C54126">
        <w:rPr>
          <w:rFonts w:ascii="Arial Narrow" w:hAnsi="Arial Narrow" w:cs="Arial"/>
          <w:color w:val="000000"/>
          <w:sz w:val="24"/>
          <w:szCs w:val="24"/>
        </w:rPr>
        <w:t xml:space="preserve">se ha estado empleando en la impartición de la docencia de posgrado a cargo del </w:t>
      </w:r>
      <w:proofErr w:type="spellStart"/>
      <w:r w:rsidR="00A8672B" w:rsidRPr="00C54126">
        <w:rPr>
          <w:rFonts w:ascii="Arial Narrow" w:hAnsi="Arial Narrow" w:cs="Arial"/>
          <w:color w:val="000000"/>
          <w:sz w:val="24"/>
          <w:szCs w:val="24"/>
        </w:rPr>
        <w:t>CeeS</w:t>
      </w:r>
      <w:proofErr w:type="spellEnd"/>
      <w:r w:rsidR="00A8672B" w:rsidRPr="00C54126">
        <w:rPr>
          <w:rFonts w:ascii="Arial Narrow" w:hAnsi="Arial Narrow" w:cs="Arial"/>
          <w:color w:val="000000"/>
          <w:sz w:val="24"/>
          <w:szCs w:val="24"/>
        </w:rPr>
        <w:t xml:space="preserve"> “Manuel F. Gran”: en el Diplomado de docencia universitaria para jóvenes adiestrados; en el doctorado en Ciencias Pedagógicas; en la Maestría de Gestión y en la de Virtualización de procesos formativos universitarios).</w:t>
      </w:r>
    </w:p>
    <w:p w:rsidR="00A8672B" w:rsidRPr="00C54126" w:rsidRDefault="000C1766" w:rsidP="00A8672B">
      <w:pPr>
        <w:spacing w:before="120" w:after="120" w:line="360" w:lineRule="auto"/>
        <w:jc w:val="both"/>
        <w:rPr>
          <w:rFonts w:ascii="Arial Narrow" w:hAnsi="Arial Narrow" w:cs="Arial"/>
          <w:color w:val="000000"/>
          <w:sz w:val="24"/>
          <w:szCs w:val="24"/>
        </w:rPr>
      </w:pPr>
      <w:r>
        <w:rPr>
          <w:rFonts w:ascii="Arial Narrow" w:hAnsi="Arial Narrow" w:cs="Arial"/>
          <w:color w:val="000000"/>
          <w:sz w:val="24"/>
          <w:szCs w:val="24"/>
        </w:rPr>
        <w:t>6</w:t>
      </w:r>
      <w:r w:rsidR="00A8672B" w:rsidRPr="00C54126">
        <w:rPr>
          <w:rFonts w:ascii="Arial Narrow" w:hAnsi="Arial Narrow" w:cs="Arial"/>
          <w:color w:val="000000"/>
          <w:sz w:val="24"/>
          <w:szCs w:val="24"/>
        </w:rPr>
        <w:t>)</w:t>
      </w:r>
      <w:r w:rsidR="00A8672B" w:rsidRPr="00C54126">
        <w:rPr>
          <w:rFonts w:ascii="Arial Narrow" w:hAnsi="Arial Narrow" w:cs="Arial"/>
          <w:color w:val="000000"/>
          <w:sz w:val="24"/>
          <w:szCs w:val="24"/>
        </w:rPr>
        <w:tab/>
        <w:t xml:space="preserve">El desarrollo del Gestor para </w:t>
      </w:r>
      <w:r>
        <w:rPr>
          <w:rFonts w:ascii="Arial Narrow" w:hAnsi="Arial Narrow" w:cs="Arial"/>
          <w:color w:val="000000"/>
          <w:sz w:val="24"/>
          <w:szCs w:val="24"/>
        </w:rPr>
        <w:t xml:space="preserve">ejecutar </w:t>
      </w:r>
      <w:r w:rsidR="00A8672B" w:rsidRPr="00C54126">
        <w:rPr>
          <w:rFonts w:ascii="Arial Narrow" w:hAnsi="Arial Narrow" w:cs="Arial"/>
          <w:color w:val="000000"/>
          <w:sz w:val="24"/>
          <w:szCs w:val="24"/>
        </w:rPr>
        <w:t>la actividad de posgrado de la Universidad de Oriente.</w:t>
      </w:r>
    </w:p>
    <w:p w:rsidR="00A8672B" w:rsidRPr="00C54126" w:rsidRDefault="000C1766" w:rsidP="00A8672B">
      <w:pPr>
        <w:spacing w:before="120" w:after="120" w:line="360" w:lineRule="auto"/>
        <w:jc w:val="both"/>
        <w:rPr>
          <w:rFonts w:ascii="Arial Narrow" w:hAnsi="Arial Narrow" w:cs="Arial"/>
          <w:color w:val="000000"/>
          <w:sz w:val="24"/>
          <w:szCs w:val="24"/>
        </w:rPr>
      </w:pPr>
      <w:r>
        <w:rPr>
          <w:rFonts w:ascii="Arial Narrow" w:hAnsi="Arial Narrow" w:cs="Arial"/>
          <w:color w:val="000000"/>
          <w:sz w:val="24"/>
          <w:szCs w:val="24"/>
        </w:rPr>
        <w:t>7</w:t>
      </w:r>
      <w:r w:rsidR="00A8672B" w:rsidRPr="00C54126">
        <w:rPr>
          <w:rFonts w:ascii="Arial Narrow" w:hAnsi="Arial Narrow" w:cs="Arial"/>
          <w:color w:val="000000"/>
          <w:sz w:val="24"/>
          <w:szCs w:val="24"/>
        </w:rPr>
        <w:t>)</w:t>
      </w:r>
      <w:r w:rsidR="00A8672B" w:rsidRPr="00C54126">
        <w:rPr>
          <w:rFonts w:ascii="Arial Narrow" w:hAnsi="Arial Narrow" w:cs="Arial"/>
          <w:color w:val="000000"/>
          <w:sz w:val="24"/>
          <w:szCs w:val="24"/>
        </w:rPr>
        <w:tab/>
      </w:r>
      <w:r w:rsidR="00927F40">
        <w:rPr>
          <w:rFonts w:ascii="Arial Narrow" w:hAnsi="Arial Narrow" w:cs="Arial"/>
          <w:color w:val="000000"/>
          <w:sz w:val="24"/>
          <w:szCs w:val="24"/>
        </w:rPr>
        <w:t>El d</w:t>
      </w:r>
      <w:r w:rsidR="00A8672B" w:rsidRPr="00C54126">
        <w:rPr>
          <w:rFonts w:ascii="Arial Narrow" w:hAnsi="Arial Narrow" w:cs="Arial"/>
          <w:color w:val="000000"/>
          <w:sz w:val="24"/>
          <w:szCs w:val="24"/>
        </w:rPr>
        <w:t xml:space="preserve">esarrollo de la Revista Digital Colegio Universitario. </w:t>
      </w:r>
    </w:p>
    <w:p w:rsidR="00A8672B" w:rsidRPr="00C54126" w:rsidRDefault="000C1766" w:rsidP="000C1766">
      <w:pPr>
        <w:spacing w:before="120" w:after="120" w:line="360" w:lineRule="auto"/>
        <w:ind w:left="709" w:hanging="709"/>
        <w:jc w:val="both"/>
        <w:rPr>
          <w:rFonts w:ascii="Arial Narrow" w:hAnsi="Arial Narrow" w:cs="Arial"/>
          <w:color w:val="000000"/>
          <w:sz w:val="24"/>
          <w:szCs w:val="24"/>
        </w:rPr>
      </w:pPr>
      <w:r>
        <w:rPr>
          <w:rFonts w:ascii="Arial Narrow" w:hAnsi="Arial Narrow" w:cs="Arial"/>
          <w:color w:val="000000"/>
          <w:sz w:val="24"/>
          <w:szCs w:val="24"/>
        </w:rPr>
        <w:t>8</w:t>
      </w:r>
      <w:r w:rsidR="00A8672B" w:rsidRPr="00C54126">
        <w:rPr>
          <w:rFonts w:ascii="Arial Narrow" w:hAnsi="Arial Narrow" w:cs="Arial"/>
          <w:color w:val="000000"/>
          <w:sz w:val="24"/>
          <w:szCs w:val="24"/>
        </w:rPr>
        <w:t>)</w:t>
      </w:r>
      <w:r w:rsidR="00A8672B" w:rsidRPr="00C54126">
        <w:rPr>
          <w:rFonts w:ascii="Arial Narrow" w:hAnsi="Arial Narrow" w:cs="Arial"/>
          <w:color w:val="000000"/>
          <w:sz w:val="24"/>
          <w:szCs w:val="24"/>
        </w:rPr>
        <w:tab/>
        <w:t xml:space="preserve">La </w:t>
      </w:r>
      <w:r>
        <w:rPr>
          <w:rFonts w:ascii="Arial Narrow" w:hAnsi="Arial Narrow" w:cs="Arial"/>
          <w:color w:val="000000"/>
          <w:sz w:val="24"/>
          <w:szCs w:val="24"/>
        </w:rPr>
        <w:t xml:space="preserve">impartición </w:t>
      </w:r>
      <w:r w:rsidR="00A8672B" w:rsidRPr="00C54126">
        <w:rPr>
          <w:rFonts w:ascii="Arial Narrow" w:hAnsi="Arial Narrow" w:cs="Arial"/>
          <w:color w:val="000000"/>
          <w:sz w:val="24"/>
          <w:szCs w:val="24"/>
        </w:rPr>
        <w:t xml:space="preserve">de </w:t>
      </w:r>
      <w:r w:rsidR="0066024E">
        <w:rPr>
          <w:rFonts w:ascii="Arial Narrow" w:hAnsi="Arial Narrow" w:cs="Arial"/>
          <w:color w:val="000000"/>
          <w:sz w:val="24"/>
          <w:szCs w:val="24"/>
        </w:rPr>
        <w:t>7</w:t>
      </w:r>
      <w:r w:rsidR="00A8672B" w:rsidRPr="00C54126">
        <w:rPr>
          <w:rFonts w:ascii="Arial Narrow" w:hAnsi="Arial Narrow" w:cs="Arial"/>
          <w:color w:val="000000"/>
          <w:sz w:val="24"/>
          <w:szCs w:val="24"/>
        </w:rPr>
        <w:t xml:space="preserve"> cursos de posgrado relacionados con Tecnología Educativa</w:t>
      </w:r>
      <w:r w:rsidR="0066024E">
        <w:rPr>
          <w:rFonts w:ascii="Arial Narrow" w:hAnsi="Arial Narrow" w:cs="Arial"/>
          <w:color w:val="000000"/>
          <w:sz w:val="24"/>
          <w:szCs w:val="24"/>
        </w:rPr>
        <w:t>, a</w:t>
      </w:r>
      <w:r w:rsidR="00A8672B" w:rsidRPr="00C54126">
        <w:rPr>
          <w:rFonts w:ascii="Arial Narrow" w:hAnsi="Arial Narrow" w:cs="Arial"/>
          <w:color w:val="000000"/>
          <w:sz w:val="24"/>
          <w:szCs w:val="24"/>
        </w:rPr>
        <w:t xml:space="preserve"> </w:t>
      </w:r>
      <w:r w:rsidR="00F62BDA" w:rsidRPr="00C54126">
        <w:rPr>
          <w:rFonts w:ascii="Arial Narrow" w:hAnsi="Arial Narrow" w:cs="Arial"/>
          <w:color w:val="000000"/>
          <w:sz w:val="24"/>
          <w:szCs w:val="24"/>
        </w:rPr>
        <w:t xml:space="preserve">la comunidad académica universitaria </w:t>
      </w:r>
      <w:r w:rsidR="00A8672B" w:rsidRPr="00C54126">
        <w:rPr>
          <w:rFonts w:ascii="Arial Narrow" w:hAnsi="Arial Narrow" w:cs="Arial"/>
          <w:color w:val="000000"/>
          <w:sz w:val="24"/>
          <w:szCs w:val="24"/>
        </w:rPr>
        <w:t>(</w:t>
      </w:r>
      <w:r w:rsidRPr="000C1766">
        <w:rPr>
          <w:rFonts w:ascii="Arial Narrow" w:hAnsi="Arial Narrow" w:cs="Arial"/>
          <w:b/>
          <w:color w:val="000000"/>
          <w:sz w:val="24"/>
          <w:szCs w:val="24"/>
        </w:rPr>
        <w:t>URL: intranet.cursos.uo.edu.cu</w:t>
      </w:r>
      <w:r>
        <w:rPr>
          <w:rFonts w:ascii="Arial Narrow" w:hAnsi="Arial Narrow" w:cs="Arial"/>
          <w:color w:val="000000"/>
          <w:sz w:val="24"/>
          <w:szCs w:val="24"/>
        </w:rPr>
        <w:t>)</w:t>
      </w:r>
      <w:r w:rsidR="00F62BDA">
        <w:rPr>
          <w:rFonts w:ascii="Arial Narrow" w:hAnsi="Arial Narrow" w:cs="Arial"/>
          <w:color w:val="000000"/>
          <w:sz w:val="24"/>
          <w:szCs w:val="24"/>
        </w:rPr>
        <w:t xml:space="preserve">, con lo </w:t>
      </w:r>
      <w:r w:rsidR="00A8672B" w:rsidRPr="00C54126">
        <w:rPr>
          <w:rFonts w:ascii="Arial Narrow" w:hAnsi="Arial Narrow" w:cs="Arial"/>
          <w:color w:val="000000"/>
          <w:sz w:val="24"/>
          <w:szCs w:val="24"/>
        </w:rPr>
        <w:t xml:space="preserve">que se ha logrado en los </w:t>
      </w:r>
      <w:r w:rsidR="00F62BDA">
        <w:rPr>
          <w:rFonts w:ascii="Arial Narrow" w:hAnsi="Arial Narrow" w:cs="Arial"/>
          <w:color w:val="000000"/>
          <w:sz w:val="24"/>
          <w:szCs w:val="24"/>
        </w:rPr>
        <w:t xml:space="preserve">profesores </w:t>
      </w:r>
      <w:r w:rsidR="00A8672B" w:rsidRPr="00C54126">
        <w:rPr>
          <w:rFonts w:ascii="Arial Narrow" w:hAnsi="Arial Narrow" w:cs="Arial"/>
          <w:color w:val="000000"/>
          <w:sz w:val="24"/>
          <w:szCs w:val="24"/>
        </w:rPr>
        <w:t xml:space="preserve">un incremento del empleo de los recursos tecnológicos para la producción de medios didácticos de última generación </w:t>
      </w:r>
      <w:r>
        <w:rPr>
          <w:rFonts w:ascii="Arial Narrow" w:hAnsi="Arial Narrow" w:cs="Arial"/>
          <w:color w:val="000000"/>
          <w:sz w:val="24"/>
          <w:szCs w:val="24"/>
        </w:rPr>
        <w:t>para la docencia de pregrado y posgrado</w:t>
      </w:r>
      <w:r w:rsidR="00A8672B" w:rsidRPr="00C54126">
        <w:rPr>
          <w:rFonts w:ascii="Arial Narrow" w:hAnsi="Arial Narrow" w:cs="Arial"/>
          <w:color w:val="000000"/>
          <w:sz w:val="24"/>
          <w:szCs w:val="24"/>
        </w:rPr>
        <w:t xml:space="preserve"> así como su preparación metodológica en la elaboración de unidades didácticas, guías de estudio y materiales para el trabajo ind</w:t>
      </w:r>
      <w:r w:rsidR="00F62BDA">
        <w:rPr>
          <w:rFonts w:ascii="Arial Narrow" w:hAnsi="Arial Narrow" w:cs="Arial"/>
          <w:color w:val="000000"/>
          <w:sz w:val="24"/>
          <w:szCs w:val="24"/>
        </w:rPr>
        <w:t>ependiente de los estudiantes.</w:t>
      </w:r>
    </w:p>
    <w:p w:rsidR="00A8672B" w:rsidRPr="00C54126" w:rsidRDefault="00CD2340" w:rsidP="00EB5792">
      <w:pPr>
        <w:spacing w:before="120" w:after="120" w:line="360" w:lineRule="auto"/>
        <w:ind w:left="567" w:hanging="567"/>
        <w:jc w:val="both"/>
        <w:rPr>
          <w:rFonts w:ascii="Arial Narrow" w:hAnsi="Arial Narrow" w:cs="Arial"/>
          <w:color w:val="000000"/>
          <w:sz w:val="24"/>
          <w:szCs w:val="24"/>
        </w:rPr>
      </w:pPr>
      <w:r>
        <w:rPr>
          <w:rFonts w:ascii="Arial Narrow" w:hAnsi="Arial Narrow" w:cs="Arial"/>
          <w:color w:val="000000"/>
          <w:sz w:val="24"/>
          <w:szCs w:val="24"/>
        </w:rPr>
        <w:lastRenderedPageBreak/>
        <w:t>9</w:t>
      </w:r>
      <w:r w:rsidR="00EB5792">
        <w:rPr>
          <w:rFonts w:ascii="Arial Narrow" w:hAnsi="Arial Narrow" w:cs="Arial"/>
          <w:color w:val="000000"/>
          <w:sz w:val="24"/>
          <w:szCs w:val="24"/>
        </w:rPr>
        <w:t xml:space="preserve">)    </w:t>
      </w:r>
      <w:r w:rsidR="00E40CF0">
        <w:rPr>
          <w:rFonts w:ascii="Arial Narrow" w:hAnsi="Arial Narrow" w:cs="Arial"/>
          <w:color w:val="000000"/>
          <w:sz w:val="24"/>
          <w:szCs w:val="24"/>
        </w:rPr>
        <w:t xml:space="preserve"> </w:t>
      </w:r>
      <w:r w:rsidR="00A8672B" w:rsidRPr="00C54126">
        <w:rPr>
          <w:rFonts w:ascii="Arial Narrow" w:hAnsi="Arial Narrow" w:cs="Arial"/>
          <w:color w:val="000000"/>
          <w:sz w:val="24"/>
          <w:szCs w:val="24"/>
        </w:rPr>
        <w:t>La formación de grupos científico - estudiantiles, enmarcados en la línea de investigación de la Tecnología Educativa, lo cual ha incidido en la realización de varios trabajos de diploma y de investigaciones en la temática de virtualización.</w:t>
      </w:r>
    </w:p>
    <w:p w:rsidR="00A8672B" w:rsidRDefault="000C1766" w:rsidP="00C54126">
      <w:pPr>
        <w:spacing w:before="120" w:after="120" w:line="360" w:lineRule="auto"/>
        <w:ind w:left="567" w:hanging="567"/>
        <w:jc w:val="both"/>
        <w:rPr>
          <w:rFonts w:ascii="Arial Narrow" w:hAnsi="Arial Narrow" w:cs="Arial"/>
          <w:color w:val="000000"/>
          <w:sz w:val="24"/>
          <w:szCs w:val="24"/>
        </w:rPr>
      </w:pPr>
      <w:r>
        <w:rPr>
          <w:rFonts w:ascii="Arial Narrow" w:hAnsi="Arial Narrow" w:cs="Arial"/>
          <w:color w:val="000000"/>
          <w:sz w:val="24"/>
          <w:szCs w:val="24"/>
        </w:rPr>
        <w:t>1</w:t>
      </w:r>
      <w:r w:rsidR="00CD2340">
        <w:rPr>
          <w:rFonts w:ascii="Arial Narrow" w:hAnsi="Arial Narrow" w:cs="Arial"/>
          <w:color w:val="000000"/>
          <w:sz w:val="24"/>
          <w:szCs w:val="24"/>
        </w:rPr>
        <w:t>0</w:t>
      </w:r>
      <w:r w:rsidR="00A8672B" w:rsidRPr="00C54126">
        <w:rPr>
          <w:rFonts w:ascii="Arial Narrow" w:hAnsi="Arial Narrow" w:cs="Arial"/>
          <w:color w:val="000000"/>
          <w:sz w:val="24"/>
          <w:szCs w:val="24"/>
        </w:rPr>
        <w:t>)</w:t>
      </w:r>
      <w:r w:rsidR="00A8672B" w:rsidRPr="00C54126">
        <w:rPr>
          <w:rFonts w:ascii="Arial Narrow" w:hAnsi="Arial Narrow" w:cs="Arial"/>
          <w:color w:val="000000"/>
          <w:sz w:val="24"/>
          <w:szCs w:val="24"/>
        </w:rPr>
        <w:tab/>
        <w:t xml:space="preserve">El desarrollo y actualización del observatorio de la Red de perfeccionamiento de la educación superior, coordinada por el </w:t>
      </w:r>
      <w:proofErr w:type="spellStart"/>
      <w:r w:rsidR="00A8672B" w:rsidRPr="00C54126">
        <w:rPr>
          <w:rFonts w:ascii="Arial Narrow" w:hAnsi="Arial Narrow" w:cs="Arial"/>
          <w:color w:val="000000"/>
          <w:sz w:val="24"/>
          <w:szCs w:val="24"/>
        </w:rPr>
        <w:t>CeeS</w:t>
      </w:r>
      <w:proofErr w:type="spellEnd"/>
      <w:r w:rsidR="00A8672B" w:rsidRPr="00C54126">
        <w:rPr>
          <w:rFonts w:ascii="Arial Narrow" w:hAnsi="Arial Narrow" w:cs="Arial"/>
          <w:color w:val="000000"/>
          <w:sz w:val="24"/>
          <w:szCs w:val="24"/>
        </w:rPr>
        <w:t xml:space="preserve"> “Manuel F. Gran”: (</w:t>
      </w:r>
      <w:r w:rsidR="00A8672B" w:rsidRPr="00CD2340">
        <w:rPr>
          <w:rFonts w:ascii="Arial Narrow" w:hAnsi="Arial Narrow" w:cs="Arial"/>
          <w:b/>
          <w:color w:val="000000"/>
          <w:sz w:val="24"/>
          <w:szCs w:val="24"/>
        </w:rPr>
        <w:t>URL: observatorio.pes.uo.edu.cu</w:t>
      </w:r>
      <w:r w:rsidR="00A8672B" w:rsidRPr="00C54126">
        <w:rPr>
          <w:rFonts w:ascii="Arial Narrow" w:hAnsi="Arial Narrow" w:cs="Arial"/>
          <w:color w:val="000000"/>
          <w:sz w:val="24"/>
          <w:szCs w:val="24"/>
        </w:rPr>
        <w:t>)</w:t>
      </w:r>
    </w:p>
    <w:p w:rsidR="001F117E" w:rsidRPr="001F117E" w:rsidRDefault="001F117E" w:rsidP="001F117E">
      <w:pPr>
        <w:pStyle w:val="Textoindependiente"/>
        <w:spacing w:before="120" w:line="360" w:lineRule="auto"/>
        <w:ind w:right="140"/>
        <w:jc w:val="both"/>
        <w:rPr>
          <w:rFonts w:ascii="Arial Narrow" w:eastAsiaTheme="minorHAnsi" w:hAnsi="Arial Narrow" w:cs="Arial"/>
          <w:b/>
          <w:color w:val="000000"/>
          <w:sz w:val="24"/>
          <w:szCs w:val="24"/>
        </w:rPr>
      </w:pPr>
      <w:r w:rsidRPr="001F117E">
        <w:rPr>
          <w:rFonts w:ascii="Arial Narrow" w:eastAsiaTheme="minorHAnsi" w:hAnsi="Arial Narrow" w:cs="Arial"/>
          <w:b/>
          <w:color w:val="000000"/>
          <w:sz w:val="24"/>
          <w:szCs w:val="24"/>
        </w:rPr>
        <w:t>Impacto Académico</w:t>
      </w:r>
    </w:p>
    <w:p w:rsidR="001F117E" w:rsidRPr="001F117E" w:rsidRDefault="001F117E" w:rsidP="001F117E">
      <w:pPr>
        <w:spacing w:line="360" w:lineRule="auto"/>
        <w:jc w:val="both"/>
        <w:rPr>
          <w:rFonts w:ascii="Arial Narrow" w:hAnsi="Arial Narrow" w:cs="Arial"/>
          <w:color w:val="000000"/>
          <w:sz w:val="24"/>
          <w:szCs w:val="24"/>
        </w:rPr>
      </w:pPr>
      <w:r w:rsidRPr="001F117E">
        <w:rPr>
          <w:rFonts w:ascii="Arial Narrow" w:hAnsi="Arial Narrow" w:cs="Arial"/>
          <w:color w:val="000000"/>
          <w:sz w:val="24"/>
          <w:szCs w:val="24"/>
        </w:rPr>
        <w:t>Se ha contribuido a la formación científica y</w:t>
      </w:r>
      <w:r>
        <w:rPr>
          <w:rFonts w:ascii="Arial Narrow" w:hAnsi="Arial Narrow" w:cs="Arial"/>
          <w:color w:val="000000"/>
          <w:sz w:val="24"/>
          <w:szCs w:val="24"/>
        </w:rPr>
        <w:t xml:space="preserve"> metodológica </w:t>
      </w:r>
      <w:r w:rsidRPr="001F117E">
        <w:rPr>
          <w:rFonts w:ascii="Arial Narrow" w:hAnsi="Arial Narrow" w:cs="Arial"/>
          <w:color w:val="000000"/>
          <w:sz w:val="24"/>
          <w:szCs w:val="24"/>
        </w:rPr>
        <w:t xml:space="preserve">del personal docente universitario, </w:t>
      </w:r>
      <w:r>
        <w:rPr>
          <w:rFonts w:ascii="Arial Narrow" w:hAnsi="Arial Narrow" w:cs="Arial"/>
          <w:color w:val="000000"/>
          <w:sz w:val="24"/>
          <w:szCs w:val="24"/>
        </w:rPr>
        <w:t xml:space="preserve">con relación al empleo de las TIC en los procesos formativos universitarios, así como </w:t>
      </w:r>
      <w:r w:rsidRPr="001F117E">
        <w:rPr>
          <w:rFonts w:ascii="Arial Narrow" w:hAnsi="Arial Narrow" w:cs="Arial"/>
          <w:color w:val="000000"/>
          <w:sz w:val="24"/>
          <w:szCs w:val="24"/>
        </w:rPr>
        <w:t xml:space="preserve">aplicar y generalizar </w:t>
      </w:r>
      <w:r>
        <w:rPr>
          <w:rFonts w:ascii="Arial Narrow" w:hAnsi="Arial Narrow" w:cs="Arial"/>
          <w:color w:val="000000"/>
          <w:sz w:val="24"/>
          <w:szCs w:val="24"/>
        </w:rPr>
        <w:t xml:space="preserve">los </w:t>
      </w:r>
      <w:r w:rsidRPr="001F117E">
        <w:rPr>
          <w:rFonts w:ascii="Arial Narrow" w:hAnsi="Arial Narrow" w:cs="Arial"/>
          <w:color w:val="000000"/>
          <w:sz w:val="24"/>
          <w:szCs w:val="24"/>
        </w:rPr>
        <w:t>resultados de investigación obtenidos</w:t>
      </w:r>
      <w:r>
        <w:rPr>
          <w:rFonts w:ascii="Arial Narrow" w:hAnsi="Arial Narrow" w:cs="Arial"/>
          <w:color w:val="000000"/>
          <w:sz w:val="24"/>
          <w:szCs w:val="24"/>
        </w:rPr>
        <w:t>,</w:t>
      </w:r>
      <w:r w:rsidRPr="001F117E">
        <w:rPr>
          <w:rFonts w:ascii="Arial Narrow" w:hAnsi="Arial Narrow" w:cs="Arial"/>
          <w:color w:val="000000"/>
          <w:sz w:val="24"/>
          <w:szCs w:val="24"/>
        </w:rPr>
        <w:t xml:space="preserve"> lo cual </w:t>
      </w:r>
      <w:r>
        <w:rPr>
          <w:rFonts w:ascii="Arial Narrow" w:hAnsi="Arial Narrow" w:cs="Arial"/>
          <w:color w:val="000000"/>
          <w:sz w:val="24"/>
          <w:szCs w:val="24"/>
        </w:rPr>
        <w:t xml:space="preserve">ha </w:t>
      </w:r>
      <w:r w:rsidRPr="001F117E">
        <w:rPr>
          <w:rFonts w:ascii="Arial Narrow" w:hAnsi="Arial Narrow" w:cs="Arial"/>
          <w:color w:val="000000"/>
          <w:sz w:val="24"/>
          <w:szCs w:val="24"/>
        </w:rPr>
        <w:t>logra</w:t>
      </w:r>
      <w:r>
        <w:rPr>
          <w:rFonts w:ascii="Arial Narrow" w:hAnsi="Arial Narrow" w:cs="Arial"/>
          <w:color w:val="000000"/>
          <w:sz w:val="24"/>
          <w:szCs w:val="24"/>
        </w:rPr>
        <w:t>do</w:t>
      </w:r>
      <w:r w:rsidRPr="001F117E">
        <w:rPr>
          <w:rFonts w:ascii="Arial Narrow" w:hAnsi="Arial Narrow" w:cs="Arial"/>
          <w:color w:val="000000"/>
          <w:sz w:val="24"/>
          <w:szCs w:val="24"/>
        </w:rPr>
        <w:t xml:space="preserve"> impactar en el proceso de formación de los profesionales</w:t>
      </w:r>
      <w:r>
        <w:rPr>
          <w:rFonts w:ascii="Arial Narrow" w:hAnsi="Arial Narrow" w:cs="Arial"/>
          <w:color w:val="000000"/>
          <w:sz w:val="24"/>
          <w:szCs w:val="24"/>
        </w:rPr>
        <w:t xml:space="preserve">, </w:t>
      </w:r>
      <w:r w:rsidR="00C7103F">
        <w:rPr>
          <w:rFonts w:ascii="Arial Narrow" w:hAnsi="Arial Narrow" w:cs="Arial"/>
          <w:color w:val="000000"/>
          <w:sz w:val="24"/>
          <w:szCs w:val="24"/>
        </w:rPr>
        <w:t>tanto a</w:t>
      </w:r>
      <w:r>
        <w:rPr>
          <w:rFonts w:ascii="Arial Narrow" w:hAnsi="Arial Narrow" w:cs="Arial"/>
          <w:color w:val="000000"/>
          <w:sz w:val="24"/>
          <w:szCs w:val="24"/>
        </w:rPr>
        <w:t xml:space="preserve"> nivel de</w:t>
      </w:r>
      <w:r w:rsidRPr="001F117E">
        <w:rPr>
          <w:rFonts w:ascii="Arial Narrow" w:hAnsi="Arial Narrow" w:cs="Arial"/>
          <w:color w:val="000000"/>
          <w:sz w:val="24"/>
          <w:szCs w:val="24"/>
        </w:rPr>
        <w:t xml:space="preserve"> pregrado </w:t>
      </w:r>
      <w:r w:rsidR="00C7103F">
        <w:rPr>
          <w:rFonts w:ascii="Arial Narrow" w:hAnsi="Arial Narrow" w:cs="Arial"/>
          <w:color w:val="000000"/>
          <w:sz w:val="24"/>
          <w:szCs w:val="24"/>
        </w:rPr>
        <w:t>como de</w:t>
      </w:r>
      <w:r>
        <w:rPr>
          <w:rFonts w:ascii="Arial Narrow" w:hAnsi="Arial Narrow" w:cs="Arial"/>
          <w:color w:val="000000"/>
          <w:sz w:val="24"/>
          <w:szCs w:val="24"/>
        </w:rPr>
        <w:t xml:space="preserve"> </w:t>
      </w:r>
      <w:r w:rsidRPr="001F117E">
        <w:rPr>
          <w:rFonts w:ascii="Arial Narrow" w:hAnsi="Arial Narrow" w:cs="Arial"/>
          <w:color w:val="000000"/>
          <w:sz w:val="24"/>
          <w:szCs w:val="24"/>
        </w:rPr>
        <w:t>postgrado</w:t>
      </w:r>
      <w:r w:rsidR="00C7103F">
        <w:rPr>
          <w:rFonts w:ascii="Arial Narrow" w:hAnsi="Arial Narrow" w:cs="Arial"/>
          <w:color w:val="000000"/>
          <w:sz w:val="24"/>
          <w:szCs w:val="24"/>
        </w:rPr>
        <w:t>.</w:t>
      </w:r>
    </w:p>
    <w:p w:rsidR="00F96F31" w:rsidRPr="001F117E" w:rsidRDefault="00E555AB" w:rsidP="00D5565C">
      <w:pPr>
        <w:spacing w:before="120" w:after="120" w:line="360" w:lineRule="auto"/>
        <w:jc w:val="both"/>
        <w:rPr>
          <w:rFonts w:ascii="Arial Narrow" w:hAnsi="Arial Narrow" w:cs="Arial"/>
          <w:b/>
          <w:color w:val="000000"/>
          <w:sz w:val="24"/>
          <w:szCs w:val="24"/>
          <w:u w:val="single"/>
        </w:rPr>
      </w:pPr>
      <w:r w:rsidRPr="001F117E">
        <w:rPr>
          <w:rFonts w:ascii="Arial Narrow" w:hAnsi="Arial Narrow" w:cs="Arial"/>
          <w:b/>
          <w:color w:val="000000"/>
          <w:sz w:val="24"/>
          <w:szCs w:val="24"/>
          <w:u w:val="single"/>
        </w:rPr>
        <w:t>P</w:t>
      </w:r>
      <w:r w:rsidR="00062A74" w:rsidRPr="001F117E">
        <w:rPr>
          <w:rFonts w:ascii="Arial Narrow" w:hAnsi="Arial Narrow" w:cs="Arial"/>
          <w:b/>
          <w:color w:val="000000"/>
          <w:sz w:val="24"/>
          <w:szCs w:val="24"/>
          <w:u w:val="single"/>
        </w:rPr>
        <w:t>rincipales</w:t>
      </w:r>
      <w:r w:rsidRPr="001F117E">
        <w:rPr>
          <w:rFonts w:ascii="Arial Narrow" w:hAnsi="Arial Narrow" w:cs="Arial"/>
          <w:b/>
          <w:color w:val="000000"/>
          <w:sz w:val="24"/>
          <w:szCs w:val="24"/>
          <w:u w:val="single"/>
        </w:rPr>
        <w:t xml:space="preserve"> </w:t>
      </w:r>
      <w:r w:rsidR="00062A74" w:rsidRPr="001F117E">
        <w:rPr>
          <w:rFonts w:ascii="Arial Narrow" w:hAnsi="Arial Narrow" w:cs="Arial"/>
          <w:b/>
          <w:color w:val="000000"/>
          <w:sz w:val="24"/>
          <w:szCs w:val="24"/>
          <w:u w:val="single"/>
        </w:rPr>
        <w:t>resultados</w:t>
      </w:r>
      <w:r w:rsidRPr="001F117E">
        <w:rPr>
          <w:rFonts w:ascii="Arial Narrow" w:hAnsi="Arial Narrow" w:cs="Arial"/>
          <w:b/>
          <w:color w:val="000000"/>
          <w:sz w:val="24"/>
          <w:szCs w:val="24"/>
          <w:u w:val="single"/>
        </w:rPr>
        <w:t xml:space="preserve"> </w:t>
      </w:r>
      <w:r w:rsidR="00062A74" w:rsidRPr="001F117E">
        <w:rPr>
          <w:rFonts w:ascii="Arial Narrow" w:hAnsi="Arial Narrow" w:cs="Arial"/>
          <w:b/>
          <w:color w:val="000000"/>
          <w:sz w:val="24"/>
          <w:szCs w:val="24"/>
          <w:u w:val="single"/>
        </w:rPr>
        <w:t>científicos</w:t>
      </w:r>
    </w:p>
    <w:p w:rsidR="00E40CF0" w:rsidRPr="00E40CF0" w:rsidRDefault="00B42926" w:rsidP="00E40CF0">
      <w:pPr>
        <w:autoSpaceDE w:val="0"/>
        <w:autoSpaceDN w:val="0"/>
        <w:adjustRightInd w:val="0"/>
        <w:spacing w:before="120" w:after="0" w:line="240" w:lineRule="auto"/>
        <w:jc w:val="both"/>
        <w:rPr>
          <w:rFonts w:ascii="Arial Narrow" w:hAnsi="Arial Narrow"/>
          <w:b/>
          <w:sz w:val="24"/>
          <w:szCs w:val="24"/>
        </w:rPr>
      </w:pPr>
      <w:r w:rsidRPr="00B42926">
        <w:rPr>
          <w:rFonts w:ascii="Arial Narrow" w:hAnsi="Arial Narrow"/>
          <w:sz w:val="24"/>
          <w:szCs w:val="24"/>
        </w:rPr>
        <w:t>Se prevé l</w:t>
      </w:r>
      <w:r w:rsidR="00E40CF0" w:rsidRPr="00B42926">
        <w:rPr>
          <w:rFonts w:ascii="Arial Narrow" w:hAnsi="Arial Narrow"/>
          <w:sz w:val="24"/>
          <w:szCs w:val="24"/>
        </w:rPr>
        <w:t>a  defensa en el</w:t>
      </w:r>
      <w:r w:rsidR="00E40CF0" w:rsidRPr="00E40CF0">
        <w:rPr>
          <w:rFonts w:ascii="Arial Narrow" w:hAnsi="Arial Narrow"/>
          <w:b/>
          <w:sz w:val="24"/>
          <w:szCs w:val="24"/>
        </w:rPr>
        <w:t xml:space="preserve"> 2014</w:t>
      </w:r>
      <w:r w:rsidR="00E40CF0">
        <w:rPr>
          <w:rFonts w:ascii="Arial Narrow" w:hAnsi="Arial Narrow"/>
          <w:b/>
          <w:sz w:val="24"/>
          <w:szCs w:val="24"/>
        </w:rPr>
        <w:t xml:space="preserve">  de las siguientes tesis doctorales:</w:t>
      </w:r>
    </w:p>
    <w:p w:rsidR="00E40CF0" w:rsidRPr="00E40CF0" w:rsidRDefault="00E40CF0" w:rsidP="00E40CF0">
      <w:pPr>
        <w:autoSpaceDE w:val="0"/>
        <w:autoSpaceDN w:val="0"/>
        <w:adjustRightInd w:val="0"/>
        <w:spacing w:before="120" w:after="0" w:line="240" w:lineRule="auto"/>
        <w:jc w:val="both"/>
        <w:rPr>
          <w:rFonts w:ascii="Arial Narrow" w:hAnsi="Arial Narrow"/>
          <w:b/>
          <w:sz w:val="24"/>
          <w:szCs w:val="24"/>
        </w:rPr>
      </w:pPr>
    </w:p>
    <w:p w:rsidR="00E40CF0" w:rsidRDefault="00E40CF0" w:rsidP="00E40CF0">
      <w:pPr>
        <w:numPr>
          <w:ilvl w:val="0"/>
          <w:numId w:val="11"/>
        </w:numPr>
        <w:ind w:left="284" w:hanging="284"/>
        <w:jc w:val="both"/>
        <w:rPr>
          <w:rFonts w:ascii="Arial Narrow" w:hAnsi="Arial Narrow"/>
          <w:sz w:val="24"/>
          <w:szCs w:val="24"/>
        </w:rPr>
      </w:pPr>
      <w:r w:rsidRPr="00E40CF0">
        <w:rPr>
          <w:rFonts w:ascii="Arial Narrow" w:hAnsi="Arial Narrow"/>
          <w:sz w:val="24"/>
          <w:szCs w:val="24"/>
        </w:rPr>
        <w:t>“</w:t>
      </w:r>
      <w:r w:rsidRPr="00BF669C">
        <w:rPr>
          <w:rFonts w:ascii="Arial Narrow" w:hAnsi="Arial Narrow"/>
          <w:b/>
          <w:sz w:val="24"/>
          <w:szCs w:val="24"/>
        </w:rPr>
        <w:t>Dinámica tecno-axiológica profesional</w:t>
      </w:r>
      <w:r w:rsidRPr="00E40CF0">
        <w:rPr>
          <w:rFonts w:ascii="Arial Narrow" w:hAnsi="Arial Narrow"/>
          <w:sz w:val="24"/>
          <w:szCs w:val="24"/>
        </w:rPr>
        <w:t xml:space="preserve">”. Autor: M.C. Jorge Silva </w:t>
      </w:r>
      <w:proofErr w:type="spellStart"/>
      <w:r w:rsidRPr="00E40CF0">
        <w:rPr>
          <w:rFonts w:ascii="Arial Narrow" w:hAnsi="Arial Narrow"/>
          <w:sz w:val="24"/>
          <w:szCs w:val="24"/>
        </w:rPr>
        <w:t>Cutiño</w:t>
      </w:r>
      <w:proofErr w:type="spellEnd"/>
      <w:r w:rsidRPr="00E40CF0">
        <w:rPr>
          <w:rFonts w:ascii="Arial Narrow" w:hAnsi="Arial Narrow"/>
          <w:sz w:val="24"/>
          <w:szCs w:val="24"/>
        </w:rPr>
        <w:t xml:space="preserve">. Universidad de Oriente. Tutores: Dra. C. María Elena Pardo Gómez y </w:t>
      </w:r>
      <w:proofErr w:type="spellStart"/>
      <w:r w:rsidRPr="00E40CF0">
        <w:rPr>
          <w:rFonts w:ascii="Arial Narrow" w:hAnsi="Arial Narrow"/>
          <w:sz w:val="24"/>
          <w:szCs w:val="24"/>
        </w:rPr>
        <w:t>Dr.C</w:t>
      </w:r>
      <w:proofErr w:type="spellEnd"/>
      <w:r w:rsidRPr="00E40CF0">
        <w:rPr>
          <w:rFonts w:ascii="Arial Narrow" w:hAnsi="Arial Narrow"/>
          <w:sz w:val="24"/>
          <w:szCs w:val="24"/>
        </w:rPr>
        <w:t xml:space="preserve">. José Manuel Izquierdo Lao. </w:t>
      </w:r>
    </w:p>
    <w:p w:rsidR="00E40CF0" w:rsidRPr="00E40CF0" w:rsidRDefault="00E40CF0" w:rsidP="00E40CF0">
      <w:pPr>
        <w:pStyle w:val="Prrafodelista"/>
        <w:spacing w:before="120" w:after="120" w:line="360" w:lineRule="auto"/>
        <w:ind w:left="284"/>
        <w:jc w:val="both"/>
        <w:rPr>
          <w:rFonts w:ascii="Arial Narrow" w:hAnsi="Arial Narrow" w:cs="Arial"/>
          <w:color w:val="000000"/>
          <w:sz w:val="24"/>
          <w:szCs w:val="24"/>
        </w:rPr>
      </w:pPr>
      <w:r>
        <w:rPr>
          <w:rFonts w:ascii="Arial Narrow" w:hAnsi="Arial Narrow" w:cs="Arial"/>
          <w:color w:val="000000"/>
          <w:sz w:val="24"/>
          <w:szCs w:val="24"/>
        </w:rPr>
        <w:t xml:space="preserve">Los aportes teórico-práctico de la tesis doctoral, </w:t>
      </w:r>
      <w:r w:rsidRPr="00E40CF0">
        <w:rPr>
          <w:rFonts w:ascii="Arial Narrow" w:hAnsi="Arial Narrow" w:cs="Arial"/>
          <w:color w:val="000000"/>
          <w:sz w:val="24"/>
          <w:szCs w:val="24"/>
        </w:rPr>
        <w:t xml:space="preserve">conjuntamente </w:t>
      </w:r>
      <w:r>
        <w:rPr>
          <w:rFonts w:ascii="Arial Narrow" w:hAnsi="Arial Narrow" w:cs="Arial"/>
          <w:color w:val="000000"/>
          <w:sz w:val="24"/>
          <w:szCs w:val="24"/>
        </w:rPr>
        <w:t xml:space="preserve"> con la m</w:t>
      </w:r>
      <w:r w:rsidRPr="00E40CF0">
        <w:rPr>
          <w:rFonts w:ascii="Arial Narrow" w:hAnsi="Arial Narrow" w:cs="Arial"/>
          <w:color w:val="000000"/>
          <w:sz w:val="24"/>
          <w:szCs w:val="24"/>
        </w:rPr>
        <w:t xml:space="preserve">ultimedia: Las TIC y la Sociedad, </w:t>
      </w:r>
      <w:r>
        <w:rPr>
          <w:rFonts w:ascii="Arial Narrow" w:hAnsi="Arial Narrow" w:cs="Arial"/>
          <w:color w:val="000000"/>
          <w:sz w:val="24"/>
          <w:szCs w:val="24"/>
        </w:rPr>
        <w:t>desarrollada como parte de dicha</w:t>
      </w:r>
      <w:r w:rsidRPr="00E40CF0">
        <w:rPr>
          <w:rFonts w:ascii="Arial Narrow" w:hAnsi="Arial Narrow" w:cs="Arial"/>
          <w:color w:val="000000"/>
          <w:sz w:val="24"/>
          <w:szCs w:val="24"/>
        </w:rPr>
        <w:t xml:space="preserve"> </w:t>
      </w:r>
      <w:r>
        <w:rPr>
          <w:rFonts w:ascii="Arial Narrow" w:hAnsi="Arial Narrow" w:cs="Arial"/>
          <w:color w:val="000000"/>
          <w:sz w:val="24"/>
          <w:szCs w:val="24"/>
        </w:rPr>
        <w:t xml:space="preserve">tesis, están siendo utilizados, </w:t>
      </w:r>
      <w:r w:rsidR="00156A3D">
        <w:rPr>
          <w:rFonts w:ascii="Arial Narrow" w:hAnsi="Arial Narrow" w:cs="Arial"/>
          <w:color w:val="000000"/>
          <w:sz w:val="24"/>
          <w:szCs w:val="24"/>
        </w:rPr>
        <w:t>con</w:t>
      </w:r>
      <w:r w:rsidRPr="00E40CF0">
        <w:rPr>
          <w:rFonts w:ascii="Arial Narrow" w:hAnsi="Arial Narrow" w:cs="Arial"/>
          <w:color w:val="000000"/>
          <w:sz w:val="24"/>
          <w:szCs w:val="24"/>
        </w:rPr>
        <w:t xml:space="preserve"> </w:t>
      </w:r>
      <w:r w:rsidR="00156A3D">
        <w:rPr>
          <w:rFonts w:ascii="Arial Narrow" w:hAnsi="Arial Narrow" w:cs="Arial"/>
          <w:color w:val="000000"/>
          <w:sz w:val="24"/>
          <w:szCs w:val="24"/>
        </w:rPr>
        <w:t xml:space="preserve">resultados </w:t>
      </w:r>
      <w:r w:rsidRPr="00E40CF0">
        <w:rPr>
          <w:rFonts w:ascii="Arial Narrow" w:hAnsi="Arial Narrow" w:cs="Arial"/>
          <w:color w:val="000000"/>
          <w:sz w:val="24"/>
          <w:szCs w:val="24"/>
        </w:rPr>
        <w:t>positivo</w:t>
      </w:r>
      <w:r w:rsidR="00156A3D">
        <w:rPr>
          <w:rFonts w:ascii="Arial Narrow" w:hAnsi="Arial Narrow" w:cs="Arial"/>
          <w:color w:val="000000"/>
          <w:sz w:val="24"/>
          <w:szCs w:val="24"/>
        </w:rPr>
        <w:t>s,</w:t>
      </w:r>
      <w:r w:rsidRPr="00E40CF0">
        <w:rPr>
          <w:rFonts w:ascii="Arial Narrow" w:hAnsi="Arial Narrow" w:cs="Arial"/>
          <w:color w:val="000000"/>
          <w:sz w:val="24"/>
          <w:szCs w:val="24"/>
        </w:rPr>
        <w:t xml:space="preserve"> por los colectivos de la asignatura Problemas Sociales de la Ciencia y la Tecnología en ambas sedes</w:t>
      </w:r>
      <w:r w:rsidR="00177ACE">
        <w:rPr>
          <w:rFonts w:ascii="Arial Narrow" w:hAnsi="Arial Narrow" w:cs="Arial"/>
          <w:color w:val="000000"/>
          <w:sz w:val="24"/>
          <w:szCs w:val="24"/>
        </w:rPr>
        <w:t>,</w:t>
      </w:r>
      <w:r w:rsidRPr="00E40CF0">
        <w:rPr>
          <w:rFonts w:ascii="Arial Narrow" w:hAnsi="Arial Narrow" w:cs="Arial"/>
          <w:color w:val="000000"/>
          <w:sz w:val="24"/>
          <w:szCs w:val="24"/>
        </w:rPr>
        <w:t xml:space="preserve"> de la Universidad de Oriente</w:t>
      </w:r>
    </w:p>
    <w:p w:rsidR="00E40CF0" w:rsidRPr="00E40CF0" w:rsidRDefault="00E40CF0" w:rsidP="00E40CF0">
      <w:pPr>
        <w:numPr>
          <w:ilvl w:val="0"/>
          <w:numId w:val="11"/>
        </w:numPr>
        <w:ind w:left="284" w:hanging="284"/>
        <w:jc w:val="both"/>
        <w:rPr>
          <w:rFonts w:ascii="Arial Narrow" w:hAnsi="Arial Narrow"/>
          <w:sz w:val="24"/>
          <w:szCs w:val="24"/>
        </w:rPr>
      </w:pPr>
      <w:r w:rsidRPr="00E40CF0">
        <w:rPr>
          <w:rFonts w:ascii="Arial Narrow" w:hAnsi="Arial Narrow"/>
          <w:sz w:val="24"/>
          <w:szCs w:val="24"/>
        </w:rPr>
        <w:t>“</w:t>
      </w:r>
      <w:r w:rsidRPr="00BF669C">
        <w:rPr>
          <w:rFonts w:ascii="Arial Narrow" w:hAnsi="Arial Narrow"/>
          <w:b/>
          <w:sz w:val="24"/>
          <w:szCs w:val="24"/>
        </w:rPr>
        <w:t>Dinámica formativa en Telemedicina para las carreras de Ciencias Médicas</w:t>
      </w:r>
      <w:r w:rsidR="00BF669C">
        <w:rPr>
          <w:rFonts w:ascii="Arial Narrow" w:hAnsi="Arial Narrow"/>
          <w:b/>
          <w:sz w:val="24"/>
          <w:szCs w:val="24"/>
        </w:rPr>
        <w:t>”</w:t>
      </w:r>
      <w:r w:rsidRPr="00E40CF0">
        <w:rPr>
          <w:rFonts w:ascii="Arial Narrow" w:hAnsi="Arial Narrow"/>
          <w:sz w:val="24"/>
          <w:szCs w:val="24"/>
        </w:rPr>
        <w:t xml:space="preserve">. Autora: Lic. Nancy María Rodríguez Beltrán. </w:t>
      </w:r>
      <w:r w:rsidR="00823BFC">
        <w:rPr>
          <w:rFonts w:ascii="Arial Narrow" w:hAnsi="Arial Narrow"/>
          <w:sz w:val="24"/>
          <w:szCs w:val="24"/>
        </w:rPr>
        <w:t xml:space="preserve">Universidad de Ciencias Médicas de Santiago de </w:t>
      </w:r>
      <w:proofErr w:type="spellStart"/>
      <w:r w:rsidR="00823BFC">
        <w:rPr>
          <w:rFonts w:ascii="Arial Narrow" w:hAnsi="Arial Narrow"/>
          <w:sz w:val="24"/>
          <w:szCs w:val="24"/>
        </w:rPr>
        <w:t>Cuba.</w:t>
      </w:r>
      <w:r w:rsidRPr="00E40CF0">
        <w:rPr>
          <w:rFonts w:ascii="Arial Narrow" w:hAnsi="Arial Narrow"/>
          <w:sz w:val="24"/>
          <w:szCs w:val="24"/>
        </w:rPr>
        <w:t>Tutores</w:t>
      </w:r>
      <w:proofErr w:type="spellEnd"/>
      <w:r w:rsidRPr="00E40CF0">
        <w:rPr>
          <w:rFonts w:ascii="Arial Narrow" w:hAnsi="Arial Narrow"/>
          <w:sz w:val="24"/>
          <w:szCs w:val="24"/>
        </w:rPr>
        <w:t xml:space="preserve">: Dra. C. María Elena Pardo Gómez y </w:t>
      </w:r>
      <w:proofErr w:type="spellStart"/>
      <w:r w:rsidRPr="00E40CF0">
        <w:rPr>
          <w:rFonts w:ascii="Arial Narrow" w:hAnsi="Arial Narrow"/>
          <w:sz w:val="24"/>
          <w:szCs w:val="24"/>
        </w:rPr>
        <w:t>Dr.C</w:t>
      </w:r>
      <w:proofErr w:type="spellEnd"/>
      <w:r w:rsidRPr="00E40CF0">
        <w:rPr>
          <w:rFonts w:ascii="Arial Narrow" w:hAnsi="Arial Narrow"/>
          <w:sz w:val="24"/>
          <w:szCs w:val="24"/>
        </w:rPr>
        <w:t xml:space="preserve">. José Manuel Izquierdo Lao. </w:t>
      </w:r>
    </w:p>
    <w:p w:rsidR="000C3745" w:rsidRPr="000C3745" w:rsidRDefault="00C235D1" w:rsidP="000C3745">
      <w:pPr>
        <w:spacing w:before="120" w:after="120" w:line="360" w:lineRule="auto"/>
        <w:ind w:left="284"/>
        <w:jc w:val="both"/>
        <w:rPr>
          <w:rFonts w:ascii="Arial Narrow" w:hAnsi="Arial Narrow" w:cs="Arial"/>
          <w:b/>
          <w:color w:val="000000"/>
          <w:sz w:val="24"/>
          <w:szCs w:val="24"/>
        </w:rPr>
      </w:pPr>
      <w:r>
        <w:rPr>
          <w:rFonts w:ascii="Arial Narrow" w:hAnsi="Arial Narrow" w:cs="Arial"/>
          <w:b/>
          <w:color w:val="000000"/>
          <w:sz w:val="24"/>
          <w:szCs w:val="24"/>
        </w:rPr>
        <w:t>Principales i</w:t>
      </w:r>
      <w:r w:rsidR="000C3745" w:rsidRPr="000C3745">
        <w:rPr>
          <w:rFonts w:ascii="Arial Narrow" w:hAnsi="Arial Narrow" w:cs="Arial"/>
          <w:b/>
          <w:color w:val="000000"/>
          <w:sz w:val="24"/>
          <w:szCs w:val="24"/>
        </w:rPr>
        <w:t xml:space="preserve">mpactos </w:t>
      </w:r>
    </w:p>
    <w:p w:rsidR="00CD2340" w:rsidRDefault="000C3745" w:rsidP="00177ACE">
      <w:pPr>
        <w:spacing w:before="120" w:after="120" w:line="360" w:lineRule="auto"/>
        <w:ind w:left="284" w:hanging="567"/>
        <w:jc w:val="both"/>
        <w:rPr>
          <w:rFonts w:ascii="Arial Narrow" w:hAnsi="Arial Narrow" w:cs="Arial"/>
          <w:color w:val="000000"/>
          <w:sz w:val="24"/>
          <w:szCs w:val="24"/>
        </w:rPr>
      </w:pPr>
      <w:r>
        <w:rPr>
          <w:rFonts w:ascii="Arial Narrow" w:hAnsi="Arial Narrow" w:cs="Arial"/>
          <w:color w:val="000000"/>
          <w:sz w:val="24"/>
          <w:szCs w:val="24"/>
        </w:rPr>
        <w:t xml:space="preserve">          </w:t>
      </w:r>
      <w:r w:rsidR="00CD2340" w:rsidRPr="00C54126">
        <w:rPr>
          <w:rFonts w:ascii="Arial Narrow" w:hAnsi="Arial Narrow" w:cs="Arial"/>
          <w:color w:val="000000"/>
          <w:sz w:val="24"/>
          <w:szCs w:val="24"/>
        </w:rPr>
        <w:t>El establecimiento del entorno virtual UNIVERS</w:t>
      </w:r>
      <w:r w:rsidR="005E323B">
        <w:rPr>
          <w:rFonts w:ascii="Arial Narrow" w:hAnsi="Arial Narrow" w:cs="Arial"/>
          <w:color w:val="000000"/>
          <w:sz w:val="24"/>
          <w:szCs w:val="24"/>
        </w:rPr>
        <w:t xml:space="preserve"> en la Universidad de Ciencias Médicas de Santiago de Cuba, </w:t>
      </w:r>
      <w:r w:rsidR="00CD2340" w:rsidRPr="00C54126">
        <w:rPr>
          <w:rFonts w:ascii="Arial Narrow" w:hAnsi="Arial Narrow" w:cs="Arial"/>
          <w:color w:val="000000"/>
          <w:sz w:val="24"/>
          <w:szCs w:val="24"/>
        </w:rPr>
        <w:t xml:space="preserve">como expresión de la Telemedicina, accesible y disponible en INFOMED, conformado por las propuestas formativas: </w:t>
      </w:r>
      <w:proofErr w:type="spellStart"/>
      <w:r w:rsidR="00CD2340" w:rsidRPr="005E323B">
        <w:rPr>
          <w:rFonts w:ascii="Arial Narrow" w:hAnsi="Arial Narrow" w:cs="Arial"/>
          <w:b/>
          <w:color w:val="000000"/>
          <w:sz w:val="24"/>
          <w:szCs w:val="24"/>
        </w:rPr>
        <w:t>supercurso</w:t>
      </w:r>
      <w:proofErr w:type="spellEnd"/>
      <w:r w:rsidR="00CD2340" w:rsidRPr="005E323B">
        <w:rPr>
          <w:rFonts w:ascii="Arial Narrow" w:hAnsi="Arial Narrow" w:cs="Arial"/>
          <w:b/>
          <w:color w:val="000000"/>
          <w:sz w:val="24"/>
          <w:szCs w:val="24"/>
        </w:rPr>
        <w:t>, humanidades médicas, repositorio de recursos educativos abiertos, aula virtual y clínica virtual</w:t>
      </w:r>
      <w:r w:rsidR="00CD2340" w:rsidRPr="00C54126">
        <w:rPr>
          <w:rFonts w:ascii="Arial Narrow" w:hAnsi="Arial Narrow" w:cs="Arial"/>
          <w:color w:val="000000"/>
          <w:sz w:val="24"/>
          <w:szCs w:val="24"/>
        </w:rPr>
        <w:t xml:space="preserve">, está siendo utilizado </w:t>
      </w:r>
      <w:r w:rsidR="00821795">
        <w:rPr>
          <w:rFonts w:ascii="Arial Narrow" w:hAnsi="Arial Narrow" w:cs="Arial"/>
          <w:color w:val="000000"/>
          <w:sz w:val="24"/>
          <w:szCs w:val="24"/>
        </w:rPr>
        <w:t xml:space="preserve">con buenos resultados </w:t>
      </w:r>
      <w:r w:rsidR="00CD2340" w:rsidRPr="00C54126">
        <w:rPr>
          <w:rFonts w:ascii="Arial Narrow" w:hAnsi="Arial Narrow" w:cs="Arial"/>
          <w:color w:val="000000"/>
          <w:sz w:val="24"/>
          <w:szCs w:val="24"/>
        </w:rPr>
        <w:t>en la docencia</w:t>
      </w:r>
      <w:r w:rsidR="00A33C16">
        <w:rPr>
          <w:rFonts w:ascii="Arial Narrow" w:hAnsi="Arial Narrow" w:cs="Arial"/>
          <w:color w:val="000000"/>
          <w:sz w:val="24"/>
          <w:szCs w:val="24"/>
        </w:rPr>
        <w:t xml:space="preserve"> de pregrado y posgrado de dicha universidad.</w:t>
      </w:r>
    </w:p>
    <w:p w:rsidR="008832E3" w:rsidRDefault="00821795" w:rsidP="008832E3">
      <w:pPr>
        <w:spacing w:before="120" w:after="120" w:line="360" w:lineRule="auto"/>
        <w:ind w:left="284" w:hanging="567"/>
        <w:jc w:val="both"/>
        <w:rPr>
          <w:rFonts w:ascii="Arial Narrow" w:hAnsi="Arial Narrow" w:cs="Arial"/>
          <w:color w:val="000000"/>
          <w:sz w:val="24"/>
          <w:szCs w:val="24"/>
        </w:rPr>
      </w:pPr>
      <w:r>
        <w:rPr>
          <w:rFonts w:ascii="Arial Narrow" w:hAnsi="Arial Narrow" w:cs="Arial"/>
          <w:color w:val="000000"/>
          <w:sz w:val="24"/>
          <w:szCs w:val="24"/>
        </w:rPr>
        <w:t xml:space="preserve">          </w:t>
      </w:r>
      <w:r w:rsidR="00A33C16">
        <w:rPr>
          <w:rFonts w:ascii="Arial Narrow" w:hAnsi="Arial Narrow" w:cs="Arial"/>
          <w:color w:val="000000"/>
          <w:sz w:val="24"/>
          <w:szCs w:val="24"/>
        </w:rPr>
        <w:t>La inserción (en la propuesta formativa: Cl</w:t>
      </w:r>
      <w:r w:rsidR="008832E3">
        <w:rPr>
          <w:rFonts w:ascii="Arial Narrow" w:hAnsi="Arial Narrow" w:cs="Arial"/>
          <w:color w:val="000000"/>
          <w:sz w:val="24"/>
          <w:szCs w:val="24"/>
        </w:rPr>
        <w:t>ínica</w:t>
      </w:r>
      <w:r w:rsidR="00A33C16">
        <w:rPr>
          <w:rFonts w:ascii="Arial Narrow" w:hAnsi="Arial Narrow" w:cs="Arial"/>
          <w:color w:val="000000"/>
          <w:sz w:val="24"/>
          <w:szCs w:val="24"/>
        </w:rPr>
        <w:t xml:space="preserve"> Virtual de UNIVERS</w:t>
      </w:r>
      <w:r w:rsidR="0050535D">
        <w:rPr>
          <w:rFonts w:ascii="Arial Narrow" w:hAnsi="Arial Narrow" w:cs="Arial"/>
          <w:color w:val="000000"/>
          <w:sz w:val="24"/>
          <w:szCs w:val="24"/>
        </w:rPr>
        <w:t>, a disposición de estudiantes, profesores y profes</w:t>
      </w:r>
      <w:r w:rsidR="00743474">
        <w:rPr>
          <w:rFonts w:ascii="Arial Narrow" w:hAnsi="Arial Narrow" w:cs="Arial"/>
          <w:color w:val="000000"/>
          <w:sz w:val="24"/>
          <w:szCs w:val="24"/>
        </w:rPr>
        <w:t>ionales de las Ciencias Médicas</w:t>
      </w:r>
      <w:r w:rsidR="00A33C16">
        <w:rPr>
          <w:rFonts w:ascii="Arial Narrow" w:hAnsi="Arial Narrow" w:cs="Arial"/>
          <w:color w:val="000000"/>
          <w:sz w:val="24"/>
          <w:szCs w:val="24"/>
        </w:rPr>
        <w:t>), de un</w:t>
      </w:r>
      <w:r w:rsidR="00A33C16" w:rsidRPr="00A33C16">
        <w:rPr>
          <w:rFonts w:ascii="Arial Narrow" w:hAnsi="Arial Narrow" w:cs="Arial"/>
          <w:color w:val="000000"/>
          <w:sz w:val="24"/>
          <w:szCs w:val="24"/>
        </w:rPr>
        <w:t xml:space="preserve"> sistema </w:t>
      </w:r>
      <w:proofErr w:type="spellStart"/>
      <w:r w:rsidR="00A33C16" w:rsidRPr="00A33C16">
        <w:rPr>
          <w:rFonts w:ascii="Arial Narrow" w:hAnsi="Arial Narrow" w:cs="Arial"/>
          <w:color w:val="000000"/>
          <w:sz w:val="24"/>
          <w:szCs w:val="24"/>
        </w:rPr>
        <w:t>multigestor</w:t>
      </w:r>
      <w:proofErr w:type="spellEnd"/>
      <w:r w:rsidR="00A33C16" w:rsidRPr="00A33C16">
        <w:rPr>
          <w:rFonts w:ascii="Arial Narrow" w:hAnsi="Arial Narrow" w:cs="Arial"/>
          <w:color w:val="000000"/>
          <w:sz w:val="24"/>
          <w:szCs w:val="24"/>
        </w:rPr>
        <w:t xml:space="preserve"> </w:t>
      </w:r>
      <w:r w:rsidR="00A33C16">
        <w:rPr>
          <w:rFonts w:ascii="Arial Narrow" w:hAnsi="Arial Narrow" w:cs="Arial"/>
          <w:color w:val="000000"/>
          <w:sz w:val="24"/>
          <w:szCs w:val="24"/>
        </w:rPr>
        <w:t>de Telemedicina el cual</w:t>
      </w:r>
      <w:r w:rsidR="008832E3" w:rsidRPr="00A33C16">
        <w:rPr>
          <w:rFonts w:ascii="Arial Narrow" w:hAnsi="Arial Narrow" w:cs="Arial"/>
          <w:color w:val="000000"/>
          <w:sz w:val="24"/>
          <w:szCs w:val="24"/>
        </w:rPr>
        <w:t xml:space="preserve"> </w:t>
      </w:r>
      <w:r w:rsidR="008832E3" w:rsidRPr="00A33C16">
        <w:rPr>
          <w:rFonts w:ascii="Arial Narrow" w:hAnsi="Arial Narrow" w:cs="Arial"/>
          <w:color w:val="000000"/>
          <w:sz w:val="24"/>
          <w:szCs w:val="24"/>
        </w:rPr>
        <w:lastRenderedPageBreak/>
        <w:t xml:space="preserve">ofrece una vía eficiente para efectuar la gestión de los servicios de Telemedicina en </w:t>
      </w:r>
      <w:r w:rsidR="008832E3">
        <w:rPr>
          <w:rFonts w:ascii="Arial Narrow" w:hAnsi="Arial Narrow" w:cs="Arial"/>
          <w:color w:val="000000"/>
          <w:sz w:val="24"/>
          <w:szCs w:val="24"/>
        </w:rPr>
        <w:t>el</w:t>
      </w:r>
      <w:r w:rsidR="008832E3" w:rsidRPr="00A33C16">
        <w:rPr>
          <w:rFonts w:ascii="Arial Narrow" w:hAnsi="Arial Narrow" w:cs="Arial"/>
          <w:color w:val="000000"/>
          <w:sz w:val="24"/>
          <w:szCs w:val="24"/>
        </w:rPr>
        <w:t xml:space="preserve"> centro</w:t>
      </w:r>
      <w:r w:rsidR="008832E3">
        <w:rPr>
          <w:rFonts w:ascii="Arial Narrow" w:hAnsi="Arial Narrow" w:cs="Arial"/>
          <w:color w:val="000000"/>
          <w:sz w:val="24"/>
          <w:szCs w:val="24"/>
        </w:rPr>
        <w:t xml:space="preserve"> oftalmológico del hospital Dr. Juan Bruno Zayas Alfonso</w:t>
      </w:r>
      <w:r w:rsidR="008832E3" w:rsidRPr="00A33C16">
        <w:rPr>
          <w:rFonts w:ascii="Arial Narrow" w:hAnsi="Arial Narrow" w:cs="Arial"/>
          <w:color w:val="000000"/>
          <w:sz w:val="24"/>
          <w:szCs w:val="24"/>
        </w:rPr>
        <w:t>, a partir de la integración de dichos servicios en una sola plataforma de trabajo que permite el desarrollo de</w:t>
      </w:r>
      <w:r w:rsidR="0050535D">
        <w:rPr>
          <w:rFonts w:ascii="Arial Narrow" w:hAnsi="Arial Narrow" w:cs="Arial"/>
          <w:color w:val="000000"/>
          <w:sz w:val="24"/>
          <w:szCs w:val="24"/>
        </w:rPr>
        <w:t>l</w:t>
      </w:r>
      <w:r w:rsidR="008832E3" w:rsidRPr="00A33C16">
        <w:rPr>
          <w:rFonts w:ascii="Arial Narrow" w:hAnsi="Arial Narrow" w:cs="Arial"/>
          <w:color w:val="000000"/>
          <w:sz w:val="24"/>
          <w:szCs w:val="24"/>
        </w:rPr>
        <w:t xml:space="preserve"> </w:t>
      </w:r>
      <w:proofErr w:type="spellStart"/>
      <w:r w:rsidR="008832E3" w:rsidRPr="00A33C16">
        <w:rPr>
          <w:rFonts w:ascii="Arial Narrow" w:hAnsi="Arial Narrow" w:cs="Arial"/>
          <w:color w:val="000000"/>
          <w:sz w:val="24"/>
          <w:szCs w:val="24"/>
        </w:rPr>
        <w:t>telediagnóstico</w:t>
      </w:r>
      <w:proofErr w:type="spellEnd"/>
      <w:r w:rsidR="008832E3" w:rsidRPr="00A33C16">
        <w:rPr>
          <w:rFonts w:ascii="Arial Narrow" w:hAnsi="Arial Narrow" w:cs="Arial"/>
          <w:color w:val="000000"/>
          <w:sz w:val="24"/>
          <w:szCs w:val="24"/>
        </w:rPr>
        <w:t xml:space="preserve">, </w:t>
      </w:r>
      <w:r w:rsidR="0050535D">
        <w:rPr>
          <w:rFonts w:ascii="Arial Narrow" w:hAnsi="Arial Narrow" w:cs="Arial"/>
          <w:color w:val="000000"/>
          <w:sz w:val="24"/>
          <w:szCs w:val="24"/>
        </w:rPr>
        <w:t xml:space="preserve">la </w:t>
      </w:r>
      <w:proofErr w:type="spellStart"/>
      <w:r w:rsidR="008832E3" w:rsidRPr="00A33C16">
        <w:rPr>
          <w:rFonts w:ascii="Arial Narrow" w:hAnsi="Arial Narrow" w:cs="Arial"/>
          <w:color w:val="000000"/>
          <w:sz w:val="24"/>
          <w:szCs w:val="24"/>
        </w:rPr>
        <w:t>telecirugía</w:t>
      </w:r>
      <w:proofErr w:type="spellEnd"/>
      <w:r w:rsidR="008832E3" w:rsidRPr="00A33C16">
        <w:rPr>
          <w:rFonts w:ascii="Arial Narrow" w:hAnsi="Arial Narrow" w:cs="Arial"/>
          <w:color w:val="000000"/>
          <w:sz w:val="24"/>
          <w:szCs w:val="24"/>
        </w:rPr>
        <w:t xml:space="preserve">, </w:t>
      </w:r>
      <w:r w:rsidR="0050535D">
        <w:rPr>
          <w:rFonts w:ascii="Arial Narrow" w:hAnsi="Arial Narrow" w:cs="Arial"/>
          <w:color w:val="000000"/>
          <w:sz w:val="24"/>
          <w:szCs w:val="24"/>
        </w:rPr>
        <w:t xml:space="preserve">la </w:t>
      </w:r>
      <w:proofErr w:type="spellStart"/>
      <w:r w:rsidR="008832E3" w:rsidRPr="00A33C16">
        <w:rPr>
          <w:rFonts w:ascii="Arial Narrow" w:hAnsi="Arial Narrow" w:cs="Arial"/>
          <w:color w:val="000000"/>
          <w:sz w:val="24"/>
          <w:szCs w:val="24"/>
        </w:rPr>
        <w:t>teleformación</w:t>
      </w:r>
      <w:proofErr w:type="spellEnd"/>
      <w:r w:rsidR="008832E3" w:rsidRPr="00A33C16">
        <w:rPr>
          <w:rFonts w:ascii="Arial Narrow" w:hAnsi="Arial Narrow" w:cs="Arial"/>
          <w:color w:val="000000"/>
          <w:sz w:val="24"/>
          <w:szCs w:val="24"/>
        </w:rPr>
        <w:t>, entre otras posibilidades, con el incremento  de los indicadores  de calidad que exhibe dicho centro y el consiguiente ahorro por concepto de gasto de transportación de especialistas.</w:t>
      </w:r>
      <w:r w:rsidR="0050535D">
        <w:rPr>
          <w:rFonts w:ascii="Arial Narrow" w:hAnsi="Arial Narrow" w:cs="Arial"/>
          <w:color w:val="000000"/>
          <w:sz w:val="24"/>
          <w:szCs w:val="24"/>
        </w:rPr>
        <w:t xml:space="preserve"> </w:t>
      </w:r>
    </w:p>
    <w:p w:rsidR="00E90773" w:rsidRPr="00C54126" w:rsidRDefault="00177ACE" w:rsidP="00E90773">
      <w:pPr>
        <w:spacing w:before="120" w:after="120" w:line="360" w:lineRule="auto"/>
        <w:ind w:left="284" w:hanging="284"/>
        <w:jc w:val="both"/>
        <w:rPr>
          <w:rFonts w:ascii="Arial Narrow" w:hAnsi="Arial Narrow" w:cs="Arial"/>
          <w:color w:val="000000"/>
          <w:sz w:val="24"/>
          <w:szCs w:val="24"/>
        </w:rPr>
      </w:pPr>
      <w:r>
        <w:rPr>
          <w:rFonts w:ascii="Arial Narrow" w:hAnsi="Arial Narrow" w:cs="Arial"/>
          <w:color w:val="000000"/>
          <w:sz w:val="24"/>
          <w:szCs w:val="24"/>
        </w:rPr>
        <w:t xml:space="preserve">     </w:t>
      </w:r>
      <w:r w:rsidR="00CD2340" w:rsidRPr="00C54126">
        <w:rPr>
          <w:rFonts w:ascii="Arial Narrow" w:hAnsi="Arial Narrow" w:cs="Arial"/>
          <w:color w:val="000000"/>
          <w:sz w:val="24"/>
          <w:szCs w:val="24"/>
        </w:rPr>
        <w:t xml:space="preserve">El desarrollo de un sistema de plegables, manuales, tutoriales e instructivos así como la Campaña de Alfabetización </w:t>
      </w:r>
      <w:proofErr w:type="spellStart"/>
      <w:r w:rsidR="00CD2340" w:rsidRPr="00C54126">
        <w:rPr>
          <w:rFonts w:ascii="Arial Narrow" w:hAnsi="Arial Narrow" w:cs="Arial"/>
          <w:color w:val="000000"/>
          <w:sz w:val="24"/>
          <w:szCs w:val="24"/>
        </w:rPr>
        <w:t>Ciberdidáctica</w:t>
      </w:r>
      <w:proofErr w:type="spellEnd"/>
      <w:r w:rsidR="00A33C16">
        <w:rPr>
          <w:rFonts w:ascii="Arial Narrow" w:hAnsi="Arial Narrow" w:cs="Arial"/>
          <w:color w:val="000000"/>
          <w:sz w:val="24"/>
          <w:szCs w:val="24"/>
        </w:rPr>
        <w:t>,</w:t>
      </w:r>
      <w:r w:rsidR="00CD2340" w:rsidRPr="00C54126">
        <w:rPr>
          <w:rFonts w:ascii="Arial Narrow" w:hAnsi="Arial Narrow" w:cs="Arial"/>
          <w:color w:val="000000"/>
          <w:sz w:val="24"/>
          <w:szCs w:val="24"/>
        </w:rPr>
        <w:t xml:space="preserve"> para estudiantes, profesores y profesionales de Ciencias Médicas con vistas a elevar su cultura con relación a la Telemedicina y poder emplearla en su actividad profesional</w:t>
      </w:r>
      <w:r w:rsidR="00A33C16">
        <w:rPr>
          <w:rFonts w:ascii="Arial Narrow" w:hAnsi="Arial Narrow" w:cs="Arial"/>
          <w:color w:val="000000"/>
          <w:sz w:val="24"/>
          <w:szCs w:val="24"/>
        </w:rPr>
        <w:t xml:space="preserve"> en UNIVERS.</w:t>
      </w:r>
    </w:p>
    <w:p w:rsidR="004963DD" w:rsidRDefault="00F96F31" w:rsidP="00D5565C">
      <w:pPr>
        <w:spacing w:before="120" w:after="120" w:line="360" w:lineRule="auto"/>
        <w:jc w:val="both"/>
        <w:rPr>
          <w:rFonts w:ascii="Arial Narrow" w:hAnsi="Arial Narrow" w:cs="Arial"/>
          <w:b/>
          <w:color w:val="000000"/>
          <w:sz w:val="24"/>
          <w:szCs w:val="24"/>
        </w:rPr>
      </w:pPr>
      <w:r w:rsidRPr="00F96F31">
        <w:rPr>
          <w:rFonts w:ascii="Arial Narrow" w:hAnsi="Arial Narrow" w:cs="Arial"/>
          <w:b/>
          <w:color w:val="000000"/>
          <w:sz w:val="24"/>
          <w:szCs w:val="24"/>
          <w:highlight w:val="lightGray"/>
        </w:rPr>
        <w:t>LÍNEA 2: FORMACIÓN UNIVERSITARIA Y SU IMPACTO SOCIAL.</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Resultado 1.</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PROYECTO: EVALUACIÓN DEL IMPACTO DE LA FORMACIÓN DE LOS GRADUADOS DE LAS FILIALES UNIVERSITARIAS MUNICIPALES EN LOS TERRITORIOS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Coordinador general del proyecto (nombre y apellidos): Dra. C: PT.: Lizette Pérez Martínez. Universidad de Oriente</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Jefe de proyecto: Dra. C.: PT.: Dalia de Jesús Rodríguez Bencomo. Universidad de Oriente.</w:t>
      </w:r>
    </w:p>
    <w:p w:rsidR="00B42926" w:rsidRPr="0051132F"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Objetivo del proyecto: </w:t>
      </w:r>
      <w:r w:rsidRPr="0051132F">
        <w:rPr>
          <w:rFonts w:ascii="Arial Narrow" w:hAnsi="Arial Narrow" w:cs="Arial"/>
          <w:color w:val="000000"/>
          <w:sz w:val="24"/>
          <w:szCs w:val="24"/>
        </w:rPr>
        <w:t>La valoración de los resultados cuantitativos y cualitativos acerca del impacto de los graduados en las CUM en sus territorios.</w:t>
      </w:r>
    </w:p>
    <w:p w:rsidR="00B42926" w:rsidRPr="0051132F" w:rsidRDefault="00B42926" w:rsidP="00B42926">
      <w:pPr>
        <w:spacing w:before="120" w:after="120" w:line="360" w:lineRule="auto"/>
        <w:jc w:val="both"/>
        <w:rPr>
          <w:rFonts w:ascii="Arial Narrow" w:hAnsi="Arial Narrow" w:cs="Arial"/>
          <w:color w:val="000000"/>
          <w:sz w:val="24"/>
          <w:szCs w:val="24"/>
        </w:rPr>
      </w:pPr>
      <w:r w:rsidRPr="0051132F">
        <w:rPr>
          <w:rFonts w:ascii="Arial Narrow" w:hAnsi="Arial Narrow" w:cs="Arial"/>
          <w:color w:val="000000"/>
          <w:sz w:val="24"/>
          <w:szCs w:val="24"/>
        </w:rPr>
        <w:t xml:space="preserve">Este proyecto se encamina, por ende, a determinar la efectividad de ese Programa, como proceso que logrará valorar, con objetividad, el mérito de las acciones hasta el momento concretadas para precisar los sujetos y procesos -favorecidos o no-, inherentes o concomitantes y las estrategias, que permiten su comprensión y redefinición, por lo que deberá determinar los cambios ocurridos, su magnitud, así como a qué segmentos de la población objetivo favorecieron y en qué medida.  </w:t>
      </w:r>
    </w:p>
    <w:p w:rsidR="00B42926" w:rsidRPr="0051132F" w:rsidRDefault="00B42926" w:rsidP="00B42926">
      <w:pPr>
        <w:spacing w:before="120" w:after="120" w:line="360" w:lineRule="auto"/>
        <w:jc w:val="both"/>
        <w:rPr>
          <w:rFonts w:ascii="Arial Narrow" w:hAnsi="Arial Narrow" w:cs="Arial"/>
          <w:color w:val="000000"/>
          <w:sz w:val="24"/>
          <w:szCs w:val="24"/>
        </w:rPr>
      </w:pPr>
      <w:r w:rsidRPr="0051132F">
        <w:rPr>
          <w:rFonts w:ascii="Arial Narrow" w:hAnsi="Arial Narrow" w:cs="Arial"/>
          <w:color w:val="000000"/>
          <w:sz w:val="24"/>
          <w:szCs w:val="24"/>
        </w:rPr>
        <w:t>Como criterio para este proceso de evaluación del impacto se propuso:</w:t>
      </w:r>
    </w:p>
    <w:p w:rsidR="00B42926" w:rsidRPr="0051132F" w:rsidRDefault="00B42926" w:rsidP="00B42926">
      <w:pPr>
        <w:spacing w:before="120" w:after="120" w:line="360" w:lineRule="auto"/>
        <w:jc w:val="both"/>
        <w:rPr>
          <w:rFonts w:ascii="Arial Narrow" w:hAnsi="Arial Narrow" w:cs="Arial"/>
          <w:color w:val="000000"/>
          <w:sz w:val="24"/>
          <w:szCs w:val="24"/>
        </w:rPr>
      </w:pPr>
      <w:r w:rsidRPr="0051132F">
        <w:rPr>
          <w:rFonts w:ascii="Arial Narrow" w:hAnsi="Arial Narrow" w:cs="Arial"/>
          <w:color w:val="000000"/>
          <w:sz w:val="24"/>
          <w:szCs w:val="24"/>
        </w:rPr>
        <w:t>La  Evaluación del desempeño profesional de los graduados en los Centros Universitarios Municipales en sus contextos de actuación, en relación con los efectos planificados en la concepción e implementación de los programas de formación.</w:t>
      </w:r>
    </w:p>
    <w:p w:rsidR="00B42926" w:rsidRPr="0051132F" w:rsidRDefault="00B42926" w:rsidP="00B42926">
      <w:pPr>
        <w:spacing w:before="120" w:after="120" w:line="360" w:lineRule="auto"/>
        <w:jc w:val="both"/>
        <w:rPr>
          <w:rFonts w:ascii="Arial Narrow" w:hAnsi="Arial Narrow" w:cs="Arial"/>
          <w:color w:val="000000"/>
          <w:sz w:val="24"/>
          <w:szCs w:val="24"/>
        </w:rPr>
      </w:pPr>
      <w:r w:rsidRPr="0051132F">
        <w:rPr>
          <w:rFonts w:ascii="Arial Narrow" w:hAnsi="Arial Narrow" w:cs="Arial"/>
          <w:color w:val="000000"/>
          <w:sz w:val="24"/>
          <w:szCs w:val="24"/>
        </w:rPr>
        <w:t>Se propusieron como variables e indicadores:</w:t>
      </w:r>
    </w:p>
    <w:p w:rsidR="00B42926" w:rsidRPr="0051132F" w:rsidRDefault="00B42926" w:rsidP="00B42926">
      <w:pPr>
        <w:spacing w:before="120" w:after="120" w:line="360" w:lineRule="auto"/>
        <w:jc w:val="both"/>
        <w:rPr>
          <w:rFonts w:ascii="Arial Narrow" w:hAnsi="Arial Narrow" w:cs="Arial"/>
          <w:b/>
          <w:color w:val="000000"/>
          <w:sz w:val="24"/>
          <w:szCs w:val="24"/>
        </w:rPr>
      </w:pPr>
      <w:r w:rsidRPr="0051132F">
        <w:rPr>
          <w:rFonts w:ascii="Arial Narrow" w:hAnsi="Arial Narrow" w:cs="Arial"/>
          <w:b/>
          <w:color w:val="000000"/>
          <w:sz w:val="24"/>
          <w:szCs w:val="24"/>
        </w:rPr>
        <w:t>I.</w:t>
      </w:r>
      <w:r w:rsidRPr="0051132F">
        <w:rPr>
          <w:rFonts w:ascii="Arial Narrow" w:hAnsi="Arial Narrow" w:cs="Arial"/>
          <w:b/>
          <w:color w:val="000000"/>
          <w:sz w:val="24"/>
          <w:szCs w:val="24"/>
        </w:rPr>
        <w:tab/>
        <w:t>Nivel de la calidad del egresado:</w:t>
      </w:r>
    </w:p>
    <w:p w:rsidR="00B42926" w:rsidRPr="0051132F" w:rsidRDefault="00B42926" w:rsidP="00B42926">
      <w:pPr>
        <w:spacing w:before="120" w:after="120" w:line="360" w:lineRule="auto"/>
        <w:jc w:val="both"/>
        <w:rPr>
          <w:rFonts w:ascii="Arial Narrow" w:hAnsi="Arial Narrow" w:cs="Arial"/>
          <w:color w:val="000000"/>
          <w:sz w:val="24"/>
          <w:szCs w:val="24"/>
        </w:rPr>
      </w:pPr>
      <w:r w:rsidRPr="0051132F">
        <w:rPr>
          <w:rFonts w:ascii="Arial Narrow" w:hAnsi="Arial Narrow" w:cs="Arial"/>
          <w:color w:val="000000"/>
          <w:sz w:val="24"/>
          <w:szCs w:val="24"/>
        </w:rPr>
        <w:lastRenderedPageBreak/>
        <w:t>Calidad docente: expresado en Índice académico alcanzado en la carrera; nota alcanzada en el ejercicio de culminación de estudios; Tiempo en que se graduó (curso en que ingresó – curso en que se graduó); participación en eventos científicos.</w:t>
      </w:r>
    </w:p>
    <w:p w:rsidR="00B42926" w:rsidRPr="00B42926" w:rsidRDefault="00B42926" w:rsidP="0051132F">
      <w:pPr>
        <w:spacing w:before="120" w:after="120" w:line="360" w:lineRule="auto"/>
        <w:ind w:left="567" w:hanging="567"/>
        <w:jc w:val="both"/>
        <w:rPr>
          <w:rFonts w:ascii="Arial Narrow" w:hAnsi="Arial Narrow" w:cs="Arial"/>
          <w:b/>
          <w:color w:val="000000"/>
          <w:sz w:val="24"/>
          <w:szCs w:val="24"/>
        </w:rPr>
      </w:pPr>
      <w:r w:rsidRPr="00B42926">
        <w:rPr>
          <w:rFonts w:ascii="Arial Narrow" w:hAnsi="Arial Narrow" w:cs="Arial"/>
          <w:b/>
          <w:color w:val="000000"/>
          <w:sz w:val="24"/>
          <w:szCs w:val="24"/>
        </w:rPr>
        <w:t>II.</w:t>
      </w:r>
      <w:r w:rsidRPr="00B42926">
        <w:rPr>
          <w:rFonts w:ascii="Arial Narrow" w:hAnsi="Arial Narrow" w:cs="Arial"/>
          <w:b/>
          <w:color w:val="000000"/>
          <w:sz w:val="24"/>
          <w:szCs w:val="24"/>
        </w:rPr>
        <w:tab/>
        <w:t>C</w:t>
      </w:r>
      <w:r w:rsidR="0051132F" w:rsidRPr="00B42926">
        <w:rPr>
          <w:rFonts w:ascii="Arial Narrow" w:hAnsi="Arial Narrow" w:cs="Arial"/>
          <w:b/>
          <w:color w:val="000000"/>
          <w:sz w:val="24"/>
          <w:szCs w:val="24"/>
        </w:rPr>
        <w:t>omportamiento de la composición social</w:t>
      </w:r>
      <w:r w:rsidR="0051132F">
        <w:rPr>
          <w:rFonts w:ascii="Arial Narrow" w:hAnsi="Arial Narrow" w:cs="Arial"/>
          <w:b/>
          <w:color w:val="000000"/>
          <w:sz w:val="24"/>
          <w:szCs w:val="24"/>
        </w:rPr>
        <w:t>,</w:t>
      </w:r>
      <w:r w:rsidR="0051132F" w:rsidRPr="00B42926">
        <w:rPr>
          <w:rFonts w:ascii="Arial Narrow" w:hAnsi="Arial Narrow" w:cs="Arial"/>
          <w:b/>
          <w:color w:val="000000"/>
          <w:sz w:val="24"/>
          <w:szCs w:val="24"/>
        </w:rPr>
        <w:t xml:space="preserve"> tanto del ingreso como del egreso</w:t>
      </w:r>
      <w:r w:rsidR="0051132F">
        <w:rPr>
          <w:rFonts w:ascii="Arial Narrow" w:hAnsi="Arial Narrow" w:cs="Arial"/>
          <w:b/>
          <w:color w:val="000000"/>
          <w:sz w:val="24"/>
          <w:szCs w:val="24"/>
        </w:rPr>
        <w:t>,</w:t>
      </w:r>
      <w:r w:rsidR="0051132F" w:rsidRPr="00B42926">
        <w:rPr>
          <w:rFonts w:ascii="Arial Narrow" w:hAnsi="Arial Narrow" w:cs="Arial"/>
          <w:b/>
          <w:color w:val="000000"/>
          <w:sz w:val="24"/>
          <w:szCs w:val="24"/>
        </w:rPr>
        <w:t xml:space="preserve"> en la  enseña</w:t>
      </w:r>
      <w:r w:rsidR="0051132F">
        <w:rPr>
          <w:rFonts w:ascii="Arial Narrow" w:hAnsi="Arial Narrow" w:cs="Arial"/>
          <w:b/>
          <w:color w:val="000000"/>
          <w:sz w:val="24"/>
          <w:szCs w:val="24"/>
        </w:rPr>
        <w:t>n</w:t>
      </w:r>
      <w:r w:rsidR="0051132F" w:rsidRPr="00B42926">
        <w:rPr>
          <w:rFonts w:ascii="Arial Narrow" w:hAnsi="Arial Narrow" w:cs="Arial"/>
          <w:b/>
          <w:color w:val="000000"/>
          <w:sz w:val="24"/>
          <w:szCs w:val="24"/>
        </w:rPr>
        <w:t xml:space="preserve">za </w:t>
      </w:r>
      <w:proofErr w:type="spellStart"/>
      <w:r w:rsidR="0051132F" w:rsidRPr="00B42926">
        <w:rPr>
          <w:rFonts w:ascii="Arial Narrow" w:hAnsi="Arial Narrow" w:cs="Arial"/>
          <w:b/>
          <w:color w:val="000000"/>
          <w:sz w:val="24"/>
          <w:szCs w:val="24"/>
        </w:rPr>
        <w:t>semipresencial</w:t>
      </w:r>
      <w:proofErr w:type="spellEnd"/>
      <w:r w:rsidR="0051132F">
        <w:rPr>
          <w:rFonts w:ascii="Arial Narrow" w:hAnsi="Arial Narrow" w:cs="Arial"/>
          <w:b/>
          <w:color w:val="000000"/>
          <w:sz w:val="24"/>
          <w:szCs w:val="24"/>
        </w:rPr>
        <w:t xml:space="preserve">: </w:t>
      </w:r>
      <w:r w:rsidRPr="00B42926">
        <w:rPr>
          <w:rFonts w:ascii="Arial Narrow" w:hAnsi="Arial Narrow" w:cs="Arial"/>
          <w:b/>
          <w:color w:val="000000"/>
          <w:sz w:val="24"/>
          <w:szCs w:val="24"/>
        </w:rPr>
        <w:t>procedencia social, raza, sexo,  estado civil.</w:t>
      </w:r>
    </w:p>
    <w:p w:rsidR="0051132F"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III </w:t>
      </w:r>
      <w:r w:rsidR="0051132F">
        <w:rPr>
          <w:rFonts w:ascii="Arial Narrow" w:hAnsi="Arial Narrow" w:cs="Arial"/>
          <w:b/>
          <w:color w:val="000000"/>
          <w:sz w:val="24"/>
          <w:szCs w:val="24"/>
        </w:rPr>
        <w:t xml:space="preserve">   </w:t>
      </w:r>
      <w:r w:rsidRPr="00B42926">
        <w:rPr>
          <w:rFonts w:ascii="Arial Narrow" w:hAnsi="Arial Narrow" w:cs="Arial"/>
          <w:b/>
          <w:color w:val="000000"/>
          <w:sz w:val="24"/>
          <w:szCs w:val="24"/>
        </w:rPr>
        <w:t xml:space="preserve">IMPACTO DEL PROFESIONAL EN LOS MUNICIPIOS: </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51132F">
        <w:rPr>
          <w:rFonts w:ascii="Arial Narrow" w:hAnsi="Arial Narrow" w:cs="Arial"/>
          <w:color w:val="000000"/>
          <w:sz w:val="24"/>
          <w:szCs w:val="24"/>
        </w:rPr>
        <w:t>Incidencia socio- transformadora en su contexto en correspondencia con su profesión; aportes concretos al perfeccionamiento in situ de los procesos que gestionan; transformaciones concretas logradas en la esfera profesional de desempeño, ya sea en los sujetos o en los procesos, desde el desarrollo local. Liderazgo alcanzado en el contexto de actuación profesional; asunción de cargos directivos, satisfacción de los empleadores, reconocimiento del trabajo que realizan, distinciones, premios.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ACCIONES REALIZADAS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1.</w:t>
      </w:r>
      <w:r w:rsidRPr="00647ED3">
        <w:rPr>
          <w:rFonts w:ascii="Arial Narrow" w:hAnsi="Arial Narrow" w:cs="Arial"/>
          <w:color w:val="000000"/>
          <w:sz w:val="24"/>
          <w:szCs w:val="24"/>
        </w:rPr>
        <w:tab/>
        <w:t xml:space="preserve">Se elaboró  la concepción preliminar del proyecto y presentación a REDEES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2.</w:t>
      </w:r>
      <w:r w:rsidRPr="00647ED3">
        <w:rPr>
          <w:rFonts w:ascii="Arial Narrow" w:hAnsi="Arial Narrow" w:cs="Arial"/>
          <w:color w:val="000000"/>
          <w:sz w:val="24"/>
          <w:szCs w:val="24"/>
        </w:rPr>
        <w:tab/>
        <w:t xml:space="preserve">Se concibieron los instrumentos para la obtención y procesamiento de la información.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3.</w:t>
      </w:r>
      <w:r w:rsidRPr="00647ED3">
        <w:rPr>
          <w:rFonts w:ascii="Arial Narrow" w:hAnsi="Arial Narrow" w:cs="Arial"/>
          <w:color w:val="000000"/>
          <w:sz w:val="24"/>
          <w:szCs w:val="24"/>
        </w:rPr>
        <w:tab/>
        <w:t xml:space="preserve">Se realizó taller para exponer y aprobar la concepción definitiva del proyecto, el cronograma de ejecución, la elaboración de cada uno de los instrumentos y cómo proceder para el procesamiento de la información obtenida.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4.</w:t>
      </w:r>
      <w:r w:rsidRPr="00647ED3">
        <w:rPr>
          <w:rFonts w:ascii="Arial Narrow" w:hAnsi="Arial Narrow" w:cs="Arial"/>
          <w:color w:val="000000"/>
          <w:sz w:val="24"/>
          <w:szCs w:val="24"/>
        </w:rPr>
        <w:tab/>
        <w:t xml:space="preserve">Se realizaron las coordinaciones y los ajustes finales del cronograma de ejecución en cada Filial.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5.</w:t>
      </w:r>
      <w:r w:rsidRPr="00647ED3">
        <w:rPr>
          <w:rFonts w:ascii="Arial Narrow" w:hAnsi="Arial Narrow" w:cs="Arial"/>
          <w:color w:val="000000"/>
          <w:sz w:val="24"/>
          <w:szCs w:val="24"/>
        </w:rPr>
        <w:tab/>
        <w:t xml:space="preserve">Se ha realizado el intercambio sistemático vía correo y telefónica con los centros y los coordinadores de cada Filial universitaria para iniciar el trabajo de los colectivos de investigación en cada CES.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6.</w:t>
      </w:r>
      <w:r w:rsidRPr="00647ED3">
        <w:rPr>
          <w:rFonts w:ascii="Arial Narrow" w:hAnsi="Arial Narrow" w:cs="Arial"/>
          <w:color w:val="000000"/>
          <w:sz w:val="24"/>
          <w:szCs w:val="24"/>
        </w:rPr>
        <w:tab/>
        <w:t>Se han realizado reuniones sistemáticas para monitorear la evolución del proyecto.</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647ED3">
        <w:rPr>
          <w:rFonts w:ascii="Arial Narrow" w:hAnsi="Arial Narrow" w:cs="Arial"/>
          <w:color w:val="000000"/>
          <w:sz w:val="24"/>
          <w:szCs w:val="24"/>
        </w:rPr>
        <w:t>7.</w:t>
      </w:r>
      <w:r w:rsidRPr="00B42926">
        <w:rPr>
          <w:rFonts w:ascii="Arial Narrow" w:hAnsi="Arial Narrow" w:cs="Arial"/>
          <w:b/>
          <w:color w:val="000000"/>
          <w:sz w:val="24"/>
          <w:szCs w:val="24"/>
        </w:rPr>
        <w:tab/>
      </w:r>
      <w:r w:rsidRPr="00647ED3">
        <w:rPr>
          <w:rFonts w:ascii="Arial Narrow" w:hAnsi="Arial Narrow" w:cs="Arial"/>
          <w:color w:val="000000"/>
          <w:sz w:val="24"/>
          <w:szCs w:val="24"/>
        </w:rPr>
        <w:t>Se realizó  el diagnóstico y la caracterización de la población para seleccionar la muestra a estudiar. (Cantidad de graduados presentes, disposición a colaborar, nivel de acceso geográfico según los recursos disponibles…)  Esta etapa tuvo sus demoras por dificultades en la secretaria para obtener la información, pero finalmente se lograron  completar todos los datos.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Resumen de las acciones</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Se encuestaron un total 328 egresados. En el caso de la universidad de la Habana a 143 egresados, de los cuales 16 egresados pertenecientes a la CUM </w:t>
      </w:r>
      <w:proofErr w:type="spellStart"/>
      <w:r w:rsidRPr="00647ED3">
        <w:rPr>
          <w:rFonts w:ascii="Arial Narrow" w:hAnsi="Arial Narrow" w:cs="Arial"/>
          <w:color w:val="000000"/>
          <w:sz w:val="24"/>
          <w:szCs w:val="24"/>
        </w:rPr>
        <w:t>Quivicán</w:t>
      </w:r>
      <w:proofErr w:type="spellEnd"/>
      <w:r w:rsidRPr="00647ED3">
        <w:rPr>
          <w:rFonts w:ascii="Arial Narrow" w:hAnsi="Arial Narrow" w:cs="Arial"/>
          <w:color w:val="000000"/>
          <w:sz w:val="24"/>
          <w:szCs w:val="24"/>
        </w:rPr>
        <w:t xml:space="preserve">, y 127 egresados a la CUM de Bejucal. En el caso de </w:t>
      </w:r>
      <w:r w:rsidRPr="00647ED3">
        <w:rPr>
          <w:rFonts w:ascii="Arial Narrow" w:hAnsi="Arial Narrow" w:cs="Arial"/>
          <w:color w:val="000000"/>
          <w:sz w:val="24"/>
          <w:szCs w:val="24"/>
        </w:rPr>
        <w:lastRenderedPageBreak/>
        <w:t>Santiago de Cuba se entrevistaron 528 egresados: 196 de la CUM de Palma Soriano, 181 de la CUM de  Songo la Maya y  151 de la CUM de Contramaestre. Estuvieron representados: los obreros, campesinos, intelectuales.</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Se encuestaron un total de 74 empleadores: directivo de recursos humanos, directores de empresas, directores de colegio, Jefe de sección, metodólogo, administradores, jefes de carreras   y directivos de diversas instituciones.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Resultados derivados del proyecto</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La calidad de la formación de los egresados tendió a ser  aproximadamente entre  baja y aceptable, expresado tanto: desde el punto de vista cualitativo -en los promedios de índice académico alcanzado en la muestra a nivel de país: 3; en el promedio de la nota de culminación de estudio: 3, 215 y en el promedio de la duración de los años para graduarse: 5,57; Como desde el punto de vista cualitativo donde la calidad del egresado  la expresan como excelente, buena, pero la tendencia principal fue a considerarla como aceptable. Ello se manifestó  a través de las  opiniones de los propios egresados y de los empleadores, en las encuestas dirigidas a ambos.</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 El análisis del comportamiento de la composición social, tanto del ingreso como del egreso y los resultados alcanzados por los estudiantes en el proceso de formación, evidenció la contribución que realizó este programa al logro de una mayor inclusión social en el territorio nacional a través de la presencia de hijos de intelectuales, campesinos y la mayoritaria presencia de hijos de obreros egresados de nuestras aulas.</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En cuanto al impacto del profesional en los municipios puede afirmarse que La mayoría de los egresados se encuentran trabajando, en plazas técnicas y la evaluación de su desempeño profesional, tanto la propia como la que brindan los empleadores se mueve en el rango de bien, aceptable, favorable, satisfactorio y en ascenso. Es evidente la transformación que el proceso de formación generó en los egresados y cómo este se revierte en mejor calidad del servicio, capacidad de contribuir a la formación de otros, intervención de estos en proceso de control.</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Línea II. Resultado 2.</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Título de la investigación: "La gestión curricular de carreras universitarias en correspondencia con las necesidades del desarrollo territorial".</w:t>
      </w:r>
    </w:p>
    <w:p w:rsidR="00B42926" w:rsidRPr="00C4108A" w:rsidRDefault="00B42926" w:rsidP="00647ED3">
      <w:pPr>
        <w:spacing w:after="0" w:line="24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Autoras:   </w:t>
      </w:r>
      <w:proofErr w:type="spellStart"/>
      <w:r w:rsidRPr="00C4108A">
        <w:rPr>
          <w:rFonts w:ascii="Arial Narrow" w:hAnsi="Arial Narrow" w:cs="Arial"/>
          <w:color w:val="000000"/>
          <w:sz w:val="24"/>
          <w:szCs w:val="24"/>
        </w:rPr>
        <w:t>MSc</w:t>
      </w:r>
      <w:proofErr w:type="spellEnd"/>
      <w:r w:rsidRPr="00C4108A">
        <w:rPr>
          <w:rFonts w:ascii="Arial Narrow" w:hAnsi="Arial Narrow" w:cs="Arial"/>
          <w:color w:val="000000"/>
          <w:sz w:val="24"/>
          <w:szCs w:val="24"/>
        </w:rPr>
        <w:t xml:space="preserve">. Adela María Díaz </w:t>
      </w:r>
      <w:proofErr w:type="spellStart"/>
      <w:r w:rsidRPr="00C4108A">
        <w:rPr>
          <w:rFonts w:ascii="Arial Narrow" w:hAnsi="Arial Narrow" w:cs="Arial"/>
          <w:color w:val="000000"/>
          <w:sz w:val="24"/>
          <w:szCs w:val="24"/>
        </w:rPr>
        <w:t>Consul</w:t>
      </w:r>
      <w:proofErr w:type="spellEnd"/>
    </w:p>
    <w:p w:rsidR="00B42926" w:rsidRPr="00C4108A" w:rsidRDefault="00B42926" w:rsidP="00647ED3">
      <w:pPr>
        <w:spacing w:after="0" w:line="240" w:lineRule="auto"/>
        <w:jc w:val="both"/>
        <w:rPr>
          <w:rFonts w:ascii="Arial Narrow" w:hAnsi="Arial Narrow" w:cs="Arial"/>
          <w:color w:val="000000"/>
          <w:sz w:val="24"/>
          <w:szCs w:val="24"/>
        </w:rPr>
      </w:pPr>
      <w:r w:rsidRPr="00C4108A">
        <w:rPr>
          <w:rFonts w:ascii="Arial Narrow" w:hAnsi="Arial Narrow" w:cs="Arial"/>
          <w:color w:val="000000"/>
          <w:sz w:val="24"/>
          <w:szCs w:val="24"/>
        </w:rPr>
        <w:t xml:space="preserve">                 Dra. C. Silvia Sofía Cruz Baranda</w:t>
      </w:r>
    </w:p>
    <w:p w:rsidR="00B42926" w:rsidRPr="00C4108A" w:rsidRDefault="00B42926" w:rsidP="00647ED3">
      <w:pPr>
        <w:spacing w:after="0" w:line="240" w:lineRule="auto"/>
        <w:jc w:val="both"/>
        <w:rPr>
          <w:rFonts w:ascii="Arial Narrow" w:hAnsi="Arial Narrow" w:cs="Arial"/>
          <w:color w:val="000000"/>
          <w:sz w:val="24"/>
          <w:szCs w:val="24"/>
        </w:rPr>
      </w:pPr>
      <w:r w:rsidRPr="00C4108A">
        <w:rPr>
          <w:rFonts w:ascii="Arial Narrow" w:hAnsi="Arial Narrow" w:cs="Arial"/>
          <w:color w:val="000000"/>
          <w:sz w:val="24"/>
          <w:szCs w:val="24"/>
        </w:rPr>
        <w:t xml:space="preserve">                 Dra. C. Lizette de la Concepción Pérez Martínez</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lastRenderedPageBreak/>
        <w:t>Resumen:</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Esta investigación responde a la necesidad de transformar la gestión curricular universitaria, desde la perspectiva del escenario cubano centrado en un proceso de actualización del modelo económico, para lograr superar las insuficiencias que existen en la contribución de estudiantes y egresados de la carrera de licenciatura en Contabilidad y Finanzas al desarrollo socioeconómico territorial. El objeto de investigación es el proceso de formación del profesional en el marco de la relación universidad-sociedad-desarrollo socioeconómico y el campo se define como el proceso de gestión curricular de carreras universitarias en atención a las necesidades del desarrollo socioeconómico territorial.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El objetivo es elaborar una metodología para la gestión curricular de carreras universitarias en correspondencia con las necesidades del desarrollo socioeconómico territorial, ejemplificada en la carrera de licenciatura en Contabilidad y Finanzas, sustentada en un modelo pedagógico construido sobre la base de la coparticipación, lo que permitió involucrar a empleadores y estudiantes en la gestión curricular, perfeccionar el proceso de formación profesional, acrecentar la capacidad de transformación </w:t>
      </w:r>
      <w:proofErr w:type="spellStart"/>
      <w:r w:rsidRPr="00647ED3">
        <w:rPr>
          <w:rFonts w:ascii="Arial Narrow" w:hAnsi="Arial Narrow" w:cs="Arial"/>
          <w:color w:val="000000"/>
          <w:sz w:val="24"/>
          <w:szCs w:val="24"/>
        </w:rPr>
        <w:t>socioprofesional</w:t>
      </w:r>
      <w:proofErr w:type="spellEnd"/>
      <w:r w:rsidRPr="00647ED3">
        <w:rPr>
          <w:rFonts w:ascii="Arial Narrow" w:hAnsi="Arial Narrow" w:cs="Arial"/>
          <w:color w:val="000000"/>
          <w:sz w:val="24"/>
          <w:szCs w:val="24"/>
        </w:rPr>
        <w:t xml:space="preserve"> de los actores socioeconómicos territoriales y contribuyó además a impulsar el desarrollo endógeno territorial.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El valor científico de esta metodología se corrobora a través de la investigación-acción en la carrera de licenciatura en Contabilidad y Finanzas de la Universidad de Oriente y los resultados obtenidos demuestran que la universidad, como agente imprescindible en el proceso de desarrollo endógeno, puede gestar a través del ejercicio integrador del liderazgo académico en el contexto </w:t>
      </w:r>
      <w:proofErr w:type="spellStart"/>
      <w:r w:rsidRPr="00647ED3">
        <w:rPr>
          <w:rFonts w:ascii="Arial Narrow" w:hAnsi="Arial Narrow" w:cs="Arial"/>
          <w:color w:val="000000"/>
          <w:sz w:val="24"/>
          <w:szCs w:val="24"/>
        </w:rPr>
        <w:t>socioformativo</w:t>
      </w:r>
      <w:proofErr w:type="spellEnd"/>
      <w:r w:rsidRPr="00647ED3">
        <w:rPr>
          <w:rFonts w:ascii="Arial Narrow" w:hAnsi="Arial Narrow" w:cs="Arial"/>
          <w:color w:val="000000"/>
          <w:sz w:val="24"/>
          <w:szCs w:val="24"/>
        </w:rPr>
        <w:t xml:space="preserve">, articulado por la actuación social responsable del profesional, procesos </w:t>
      </w:r>
      <w:proofErr w:type="spellStart"/>
      <w:r w:rsidRPr="00647ED3">
        <w:rPr>
          <w:rFonts w:ascii="Arial Narrow" w:hAnsi="Arial Narrow" w:cs="Arial"/>
          <w:color w:val="000000"/>
          <w:sz w:val="24"/>
          <w:szCs w:val="24"/>
        </w:rPr>
        <w:t>coparticipativos</w:t>
      </w:r>
      <w:proofErr w:type="spellEnd"/>
      <w:r w:rsidRPr="00647ED3">
        <w:rPr>
          <w:rFonts w:ascii="Arial Narrow" w:hAnsi="Arial Narrow" w:cs="Arial"/>
          <w:color w:val="000000"/>
          <w:sz w:val="24"/>
          <w:szCs w:val="24"/>
        </w:rPr>
        <w:t xml:space="preserve"> que coadyuven al desarrollo socioeconómico territorial con carácter endógeno, al convertir sus procesos en escenarios capaces de encauzar, responder e incorporar las necesidades de los actores del territorio en función de objetivos consensuados. </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 xml:space="preserve">La metodología para la gestión curricular de carreras universitarias facilita la contextualización de los planes de estudio universitarios y la respuesta efectiva a las demandas territoriales de índole </w:t>
      </w:r>
      <w:proofErr w:type="spellStart"/>
      <w:r w:rsidRPr="00647ED3">
        <w:rPr>
          <w:rFonts w:ascii="Arial Narrow" w:hAnsi="Arial Narrow" w:cs="Arial"/>
          <w:color w:val="000000"/>
          <w:sz w:val="24"/>
          <w:szCs w:val="24"/>
        </w:rPr>
        <w:t>socioprofesional</w:t>
      </w:r>
      <w:proofErr w:type="spellEnd"/>
      <w:r w:rsidRPr="00647ED3">
        <w:rPr>
          <w:rFonts w:ascii="Arial Narrow" w:hAnsi="Arial Narrow" w:cs="Arial"/>
          <w:color w:val="000000"/>
          <w:sz w:val="24"/>
          <w:szCs w:val="24"/>
        </w:rPr>
        <w:t>, lo que influye en la formación de profesionales comprometidos con los problemas territoriales y capaces de actuar para transformarlos. De ahí que se convierte en un instrumento imprescindible para sustentar el trabajo metodológico que realizan los colectivos docentes universitarios y es susceptible de ser generalizada, ya que permite el aprovechamiento de las opciones de flexibilidad que contienen los actuales planes de estudio en el cumplimiento de la misión de la universidad cubana como abanderada de las transformaciones en el proceso del perfeccionamiento del modelo económico cubano.</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lastRenderedPageBreak/>
        <w:t xml:space="preserve">La gestión curricular efectuada según la metodología expuesta, que se ha construido sobre el modelo pedagógico referido en este informe de investigación, permitió la contribución decisiva de los estudiantes de la carrera de Licenciatura en Contabilidad y Finanzas con importantes problemáticas socioeconómicas del territorio, y generó sinergias en la actuación de los actores socioeconómicos en este escenario, lo que ha sido reconocido por los mismos y avala el impacto de la propuesta.   </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Principales resultados e impacto:</w:t>
      </w:r>
    </w:p>
    <w:p w:rsidR="00B42926" w:rsidRPr="00647ED3" w:rsidRDefault="00B42926" w:rsidP="00B42926">
      <w:pPr>
        <w:spacing w:before="120" w:after="120" w:line="360" w:lineRule="auto"/>
        <w:jc w:val="both"/>
        <w:rPr>
          <w:rFonts w:ascii="Arial Narrow" w:hAnsi="Arial Narrow" w:cs="Arial"/>
          <w:color w:val="000000"/>
          <w:sz w:val="24"/>
          <w:szCs w:val="24"/>
        </w:rPr>
      </w:pPr>
      <w:r w:rsidRPr="00647ED3">
        <w:rPr>
          <w:rFonts w:ascii="Arial Narrow" w:hAnsi="Arial Narrow" w:cs="Arial"/>
          <w:color w:val="000000"/>
          <w:sz w:val="24"/>
          <w:szCs w:val="24"/>
        </w:rPr>
        <w:t>Estos resultados se obtienen derivados de la aplicación de la metodología para la gestión curricular de carreras universitarias en correspondencia con las necesidades del desarrollo socioeconómico territorial en la carrera de licenciatura en Contabilidad y Finanzas de la Universidad de Oriente durante los cursos 2011-2012, 2012-2013 y 2013-2014.</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1: </w:t>
      </w:r>
      <w:r w:rsidRPr="00D24635">
        <w:rPr>
          <w:rFonts w:ascii="Arial Narrow" w:hAnsi="Arial Narrow" w:cs="Arial"/>
          <w:color w:val="000000"/>
          <w:sz w:val="24"/>
          <w:szCs w:val="24"/>
        </w:rPr>
        <w:t xml:space="preserve">Se determinan los problemas que limitan la gestión contable y financiera territorial y por tanto el desarrollo socioeconómico del territorio y se establece que los mismos constituyan el soporte de la actividad académico, laboral, investigativa y científico metodológico de la carrera. </w:t>
      </w:r>
    </w:p>
    <w:p w:rsidR="00B42926" w:rsidRPr="00D24635" w:rsidRDefault="00B42926" w:rsidP="00B42926">
      <w:pPr>
        <w:spacing w:before="120" w:after="120" w:line="360" w:lineRule="auto"/>
        <w:jc w:val="both"/>
        <w:rPr>
          <w:rFonts w:ascii="Arial Narrow" w:hAnsi="Arial Narrow" w:cs="Arial"/>
          <w:color w:val="000000"/>
          <w:sz w:val="24"/>
          <w:szCs w:val="24"/>
        </w:rPr>
      </w:pPr>
      <w:r w:rsidRPr="00D24635">
        <w:rPr>
          <w:rFonts w:ascii="Arial Narrow" w:hAnsi="Arial Narrow" w:cs="Arial"/>
          <w:color w:val="000000"/>
          <w:sz w:val="24"/>
          <w:szCs w:val="24"/>
        </w:rPr>
        <w:t>Impacto: Se determinan 18 problemáticas socioeconómicas como las principales limitantes de la gestión contable y financiera del territorio.</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Resultado 2: </w:t>
      </w:r>
      <w:r w:rsidRPr="00D24635">
        <w:rPr>
          <w:rFonts w:ascii="Arial Narrow" w:hAnsi="Arial Narrow" w:cs="Arial"/>
          <w:color w:val="000000"/>
          <w:sz w:val="24"/>
          <w:szCs w:val="24"/>
        </w:rPr>
        <w:t xml:space="preserve">Se dinamizó el trabajo científico metodológico de la carrera multiplicándose y diversificándose sus actividades en función de las problemáticas territoriales de forma </w:t>
      </w:r>
      <w:proofErr w:type="spellStart"/>
      <w:r w:rsidRPr="00D24635">
        <w:rPr>
          <w:rFonts w:ascii="Arial Narrow" w:hAnsi="Arial Narrow" w:cs="Arial"/>
          <w:color w:val="000000"/>
          <w:sz w:val="24"/>
          <w:szCs w:val="24"/>
        </w:rPr>
        <w:t>coparticipativa</w:t>
      </w:r>
      <w:proofErr w:type="spellEnd"/>
      <w:r w:rsidRPr="00D24635">
        <w:rPr>
          <w:rFonts w:ascii="Arial Narrow" w:hAnsi="Arial Narrow" w:cs="Arial"/>
          <w:color w:val="000000"/>
          <w:sz w:val="24"/>
          <w:szCs w:val="24"/>
        </w:rPr>
        <w:t>. Estas actividades se celebraron tanto en la universidad como en los propios centros laborales.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efectuaron 31 actividades metodológicas en las que se involucraron representantes de 35 entidades del territorio y el 93 % de los estudiantes de la carrera.</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Resultado 3: </w:t>
      </w:r>
      <w:r w:rsidRPr="00D24635">
        <w:rPr>
          <w:rFonts w:ascii="Arial Narrow" w:hAnsi="Arial Narrow" w:cs="Arial"/>
          <w:color w:val="000000"/>
          <w:sz w:val="24"/>
          <w:szCs w:val="24"/>
        </w:rPr>
        <w:t>Se estrechó la vinculación entre la carrera y las entidades del territorio, actualizándose los convenios de colaboración que institucionalizan estos vínculos.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firmaron convenios de colaboración con 39 entidades del territorio.</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4: </w:t>
      </w:r>
      <w:r w:rsidRPr="00D24635">
        <w:rPr>
          <w:rFonts w:ascii="Arial Narrow" w:hAnsi="Arial Narrow" w:cs="Arial"/>
          <w:color w:val="000000"/>
          <w:sz w:val="24"/>
          <w:szCs w:val="24"/>
        </w:rPr>
        <w:t>Se fortaleció la labor de tutoría de profesionales del territorio a los estudiantes de la carrera.</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 xml:space="preserve">Se incorporaron 125 profesionales del territorio como tutores de los estudiantes en las prácticas </w:t>
      </w:r>
      <w:proofErr w:type="spellStart"/>
      <w:r w:rsidRPr="00D24635">
        <w:rPr>
          <w:rFonts w:ascii="Arial Narrow" w:hAnsi="Arial Narrow" w:cs="Arial"/>
          <w:color w:val="000000"/>
          <w:sz w:val="24"/>
          <w:szCs w:val="24"/>
        </w:rPr>
        <w:t>preprofesionales</w:t>
      </w:r>
      <w:proofErr w:type="spellEnd"/>
      <w:r w:rsidRPr="00D24635">
        <w:rPr>
          <w:rFonts w:ascii="Arial Narrow" w:hAnsi="Arial Narrow" w:cs="Arial"/>
          <w:color w:val="000000"/>
          <w:sz w:val="24"/>
          <w:szCs w:val="24"/>
        </w:rPr>
        <w:t>.</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5: </w:t>
      </w:r>
      <w:r w:rsidRPr="00D24635">
        <w:rPr>
          <w:rFonts w:ascii="Arial Narrow" w:hAnsi="Arial Narrow" w:cs="Arial"/>
          <w:color w:val="000000"/>
          <w:sz w:val="24"/>
          <w:szCs w:val="24"/>
        </w:rPr>
        <w:t>Se sistematizó la realización de seminarios de preparación de la práctica laboral, bajo la dirección del colectivo docente  a los que se incorporaron estudiantes y tutores.</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lastRenderedPageBreak/>
        <w:t xml:space="preserve">Impacto: </w:t>
      </w:r>
      <w:r w:rsidRPr="00D24635">
        <w:rPr>
          <w:rFonts w:ascii="Arial Narrow" w:hAnsi="Arial Narrow" w:cs="Arial"/>
          <w:color w:val="000000"/>
          <w:sz w:val="24"/>
          <w:szCs w:val="24"/>
        </w:rPr>
        <w:t>Se efectuaron 14 seminarios con estudiantes y tutores.</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6: </w:t>
      </w:r>
      <w:r w:rsidRPr="00D24635">
        <w:rPr>
          <w:rFonts w:ascii="Arial Narrow" w:hAnsi="Arial Narrow" w:cs="Arial"/>
          <w:color w:val="000000"/>
          <w:sz w:val="24"/>
          <w:szCs w:val="24"/>
        </w:rPr>
        <w:t>Se logra una mayor vinculación de los estudiantes a las problemáticas socioeconómicas territoriales durante las prácticas laborales.</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logra vincula</w:t>
      </w:r>
      <w:r w:rsidR="00D24635">
        <w:rPr>
          <w:rFonts w:ascii="Arial Narrow" w:hAnsi="Arial Narrow" w:cs="Arial"/>
          <w:color w:val="000000"/>
          <w:sz w:val="24"/>
          <w:szCs w:val="24"/>
        </w:rPr>
        <w:t>r</w:t>
      </w:r>
      <w:r w:rsidRPr="00D24635">
        <w:rPr>
          <w:rFonts w:ascii="Arial Narrow" w:hAnsi="Arial Narrow" w:cs="Arial"/>
          <w:color w:val="000000"/>
          <w:sz w:val="24"/>
          <w:szCs w:val="24"/>
        </w:rPr>
        <w:t xml:space="preserve"> al 81 % de los estudiantes de la carrera a los bancos de problemas de entidades del territorio para atender los problemas de la gestión contable y financiera.</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Resultado 7: </w:t>
      </w:r>
      <w:r w:rsidRPr="00D24635">
        <w:rPr>
          <w:rFonts w:ascii="Arial Narrow" w:hAnsi="Arial Narrow" w:cs="Arial"/>
          <w:color w:val="000000"/>
          <w:sz w:val="24"/>
          <w:szCs w:val="24"/>
        </w:rPr>
        <w:t xml:space="preserve">Rediseño de las Guías de las prácticas laborales para propiciar la interrelación entre el cumplimiento de los objetivos de las asignaturas de Práctica </w:t>
      </w:r>
      <w:proofErr w:type="spellStart"/>
      <w:r w:rsidRPr="00D24635">
        <w:rPr>
          <w:rFonts w:ascii="Arial Narrow" w:hAnsi="Arial Narrow" w:cs="Arial"/>
          <w:color w:val="000000"/>
          <w:sz w:val="24"/>
          <w:szCs w:val="24"/>
        </w:rPr>
        <w:t>Preprofesional</w:t>
      </w:r>
      <w:proofErr w:type="spellEnd"/>
      <w:r w:rsidRPr="00D24635">
        <w:rPr>
          <w:rFonts w:ascii="Arial Narrow" w:hAnsi="Arial Narrow" w:cs="Arial"/>
          <w:color w:val="000000"/>
          <w:sz w:val="24"/>
          <w:szCs w:val="24"/>
        </w:rPr>
        <w:t xml:space="preserve"> I, II, III y IV y la contribución de los estudiantes a través del componente investigativo-laboral a los problemas del territorio.</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El 85 % de los proyectos de curso realizados por los estudiantes abordan problemas del territorio desde la óptica de la investigación científica.</w:t>
      </w:r>
      <w:r w:rsidRPr="00B42926">
        <w:rPr>
          <w:rFonts w:ascii="Arial Narrow" w:hAnsi="Arial Narrow" w:cs="Arial"/>
          <w:b/>
          <w:color w:val="000000"/>
          <w:sz w:val="24"/>
          <w:szCs w:val="24"/>
        </w:rPr>
        <w:t xml:space="preserve"> </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8: </w:t>
      </w:r>
      <w:r w:rsidRPr="00D24635">
        <w:rPr>
          <w:rFonts w:ascii="Arial Narrow" w:hAnsi="Arial Narrow" w:cs="Arial"/>
          <w:color w:val="000000"/>
          <w:sz w:val="24"/>
          <w:szCs w:val="24"/>
        </w:rPr>
        <w:t>Se perfeccionaron los objetivos, contenidos, las indicaciones metodológicas y de organización de las asignaturas de la  Disciplina Principal Integradora lo que propició mejorar la integración entre los componentes académico, laboral e investigativo.</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logra atender mediante este nuevo diseño el 83 % de los problemas de la gestión contable y financiera territorial.</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9: </w:t>
      </w:r>
      <w:r w:rsidRPr="00D24635">
        <w:rPr>
          <w:rFonts w:ascii="Arial Narrow" w:hAnsi="Arial Narrow" w:cs="Arial"/>
          <w:color w:val="000000"/>
          <w:sz w:val="24"/>
          <w:szCs w:val="24"/>
        </w:rPr>
        <w:t>Se modificó la forma de organización de la evaluación de las prácticas laborales,  sistematizándose la realización de talleres científico estudiantiles de intercambios de experiencias con la participación de los tutores como miembros de los tribunales de evaluación.</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efectuaron 16 talleres a los que se incorporaron 97 tutores.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Resultado 10: </w:t>
      </w:r>
      <w:r w:rsidRPr="00D24635">
        <w:rPr>
          <w:rFonts w:ascii="Arial Narrow" w:hAnsi="Arial Narrow" w:cs="Arial"/>
          <w:color w:val="000000"/>
          <w:sz w:val="24"/>
          <w:szCs w:val="24"/>
        </w:rPr>
        <w:t xml:space="preserve">Se logró incrementar el liderazgo académico del colectivo docente en el contexto </w:t>
      </w:r>
      <w:proofErr w:type="spellStart"/>
      <w:r w:rsidRPr="00D24635">
        <w:rPr>
          <w:rFonts w:ascii="Arial Narrow" w:hAnsi="Arial Narrow" w:cs="Arial"/>
          <w:color w:val="000000"/>
          <w:sz w:val="24"/>
          <w:szCs w:val="24"/>
        </w:rPr>
        <w:t>socioformativo</w:t>
      </w:r>
      <w:proofErr w:type="spellEnd"/>
      <w:r w:rsidRPr="00D24635">
        <w:rPr>
          <w:rFonts w:ascii="Arial Narrow" w:hAnsi="Arial Narrow" w:cs="Arial"/>
          <w:color w:val="000000"/>
          <w:sz w:val="24"/>
          <w:szCs w:val="24"/>
        </w:rPr>
        <w:t xml:space="preserve"> lo que permitió  movilizar a los estudiantes  y otros actores socioeconómicos del territorio para enfrentar de forma conjunta el proceso de </w:t>
      </w:r>
      <w:proofErr w:type="spellStart"/>
      <w:r w:rsidRPr="00D24635">
        <w:rPr>
          <w:rFonts w:ascii="Arial Narrow" w:hAnsi="Arial Narrow" w:cs="Arial"/>
          <w:color w:val="000000"/>
          <w:sz w:val="24"/>
          <w:szCs w:val="24"/>
        </w:rPr>
        <w:t>reacreditación</w:t>
      </w:r>
      <w:proofErr w:type="spellEnd"/>
      <w:r w:rsidRPr="00D24635">
        <w:rPr>
          <w:rFonts w:ascii="Arial Narrow" w:hAnsi="Arial Narrow" w:cs="Arial"/>
          <w:color w:val="000000"/>
          <w:sz w:val="24"/>
          <w:szCs w:val="24"/>
        </w:rPr>
        <w:t xml:space="preserve"> de la carrera, durante el proceso de aplicación de la metodología para la gestión curricular a través del método de investigación-acción.</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La carrera ratificó su condición de Certificada en Abril del 2013.</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11: </w:t>
      </w:r>
      <w:r w:rsidRPr="00D24635">
        <w:rPr>
          <w:rFonts w:ascii="Arial Narrow" w:hAnsi="Arial Narrow" w:cs="Arial"/>
          <w:color w:val="000000"/>
          <w:sz w:val="24"/>
          <w:szCs w:val="24"/>
        </w:rPr>
        <w:t>Se perfeccionó la aplicación de las estrategias curriculares a través de los programas de las diferentes asignaturas, con el propósito de contribuir a la formación integral de los estudiantes.</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revisó el 100 % de los programas de las asignaturas de la carrera para contribuir al empleo de las estrategias curriculares de forma pertinente.</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lastRenderedPageBreak/>
        <w:t xml:space="preserve">Resultado 12: </w:t>
      </w:r>
      <w:r w:rsidRPr="00D24635">
        <w:rPr>
          <w:rFonts w:ascii="Arial Narrow" w:hAnsi="Arial Narrow" w:cs="Arial"/>
          <w:color w:val="000000"/>
          <w:sz w:val="24"/>
          <w:szCs w:val="24"/>
        </w:rPr>
        <w:t>Se incorporó a los estudiantes de la maestría de finanzas a la actividad de tutoría de los estudiantes de la carrera.</w:t>
      </w:r>
    </w:p>
    <w:p w:rsidR="00B42926" w:rsidRPr="00D24635"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Impacto: </w:t>
      </w:r>
      <w:r w:rsidRPr="00D24635">
        <w:rPr>
          <w:rFonts w:ascii="Arial Narrow" w:hAnsi="Arial Narrow" w:cs="Arial"/>
          <w:color w:val="000000"/>
          <w:sz w:val="24"/>
          <w:szCs w:val="24"/>
        </w:rPr>
        <w:t>Se vincularon como tutores el 75 % de los estudiantes de la maestría de finanzas.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Resultado 13: Se incrementó el número de proyectos del departamento en atención a las problemáticas territoriales y se incrementaron los profesionales del territorio y estudiantes  incorporados a los mismos.</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B35C8">
        <w:rPr>
          <w:rFonts w:ascii="Arial Narrow" w:hAnsi="Arial Narrow" w:cs="Arial"/>
          <w:color w:val="000000"/>
          <w:sz w:val="24"/>
          <w:szCs w:val="24"/>
        </w:rPr>
        <w:t>En el curso 2012-2013 se creó un nuevo proyecto departamental denominado "Perfeccionamiento de la contabilidad, los costos y las finanzas en empresas industriales y agropecuarias de Santiago de Cuba", en el cual se incluyó una línea de investigación de perfeccionamiento del Plan de estudio. En el curso 2013-2014 se gesta el proyecto "Perfeccionamiento</w:t>
      </w:r>
      <w:r w:rsidRPr="00B42926">
        <w:rPr>
          <w:rFonts w:ascii="Arial Narrow" w:hAnsi="Arial Narrow" w:cs="Arial"/>
          <w:b/>
          <w:color w:val="000000"/>
          <w:sz w:val="24"/>
          <w:szCs w:val="24"/>
        </w:rPr>
        <w:t xml:space="preserve"> </w:t>
      </w:r>
      <w:r w:rsidRPr="00DB35C8">
        <w:rPr>
          <w:rFonts w:ascii="Arial Narrow" w:hAnsi="Arial Narrow" w:cs="Arial"/>
          <w:color w:val="000000"/>
          <w:sz w:val="24"/>
          <w:szCs w:val="24"/>
        </w:rPr>
        <w:t>de la actividad bancaria en entidades seleccionadas de Santiago de</w:t>
      </w:r>
      <w:r w:rsidRPr="00B42926">
        <w:rPr>
          <w:rFonts w:ascii="Arial Narrow" w:hAnsi="Arial Narrow" w:cs="Arial"/>
          <w:b/>
          <w:color w:val="000000"/>
          <w:sz w:val="24"/>
          <w:szCs w:val="24"/>
        </w:rPr>
        <w:t xml:space="preserve"> Cuba". </w:t>
      </w:r>
      <w:r w:rsidRPr="00DB35C8">
        <w:rPr>
          <w:rFonts w:ascii="Arial Narrow" w:hAnsi="Arial Narrow" w:cs="Arial"/>
          <w:color w:val="000000"/>
          <w:sz w:val="24"/>
          <w:szCs w:val="24"/>
        </w:rPr>
        <w:t>A ambos proyectos se incorporan los miembros del colectivo docente, 40 profesionales del territorio y 84 estudiantes.</w:t>
      </w:r>
      <w:r w:rsidRPr="00B42926">
        <w:rPr>
          <w:rFonts w:ascii="Arial Narrow" w:hAnsi="Arial Narrow" w:cs="Arial"/>
          <w:b/>
          <w:color w:val="000000"/>
          <w:sz w:val="24"/>
          <w:szCs w:val="24"/>
        </w:rPr>
        <w:t xml:space="preserve"> </w:t>
      </w:r>
    </w:p>
    <w:p w:rsidR="00B42926" w:rsidRPr="00DB35C8"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14: </w:t>
      </w:r>
      <w:r w:rsidRPr="00DB35C8">
        <w:rPr>
          <w:rFonts w:ascii="Arial Narrow" w:hAnsi="Arial Narrow" w:cs="Arial"/>
          <w:color w:val="000000"/>
          <w:sz w:val="24"/>
          <w:szCs w:val="24"/>
        </w:rPr>
        <w:t>Se perfeccionó el programa de la semana de familiarización de primer año con el propósito de contribuir al desarrollo de la identidad y motivación profesional entre los estudiantes de nuevo ingreso, a través del conocimiento del Modelo del profesional de la carrera.</w:t>
      </w:r>
    </w:p>
    <w:p w:rsidR="00B42926" w:rsidRP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B35C8">
        <w:rPr>
          <w:rFonts w:ascii="Arial Narrow" w:hAnsi="Arial Narrow" w:cs="Arial"/>
          <w:color w:val="000000"/>
          <w:sz w:val="24"/>
          <w:szCs w:val="24"/>
        </w:rPr>
        <w:t>En el curso 2012-2013 las encuestas aplicadas luego de la semana de familiarización arrojaron que el 75 % de los estudiantes habían incrementado su motivación  profesional y en el curso 2013-2014 esta cifra alcanzó el 89 %.</w:t>
      </w:r>
    </w:p>
    <w:p w:rsidR="00B42926" w:rsidRPr="00DB35C8" w:rsidRDefault="00B42926" w:rsidP="00B42926">
      <w:pPr>
        <w:spacing w:before="120" w:after="120" w:line="360" w:lineRule="auto"/>
        <w:jc w:val="both"/>
        <w:rPr>
          <w:rFonts w:ascii="Arial Narrow" w:hAnsi="Arial Narrow" w:cs="Arial"/>
          <w:color w:val="000000"/>
          <w:sz w:val="24"/>
          <w:szCs w:val="24"/>
        </w:rPr>
      </w:pPr>
      <w:r w:rsidRPr="00B42926">
        <w:rPr>
          <w:rFonts w:ascii="Arial Narrow" w:hAnsi="Arial Narrow" w:cs="Arial"/>
          <w:b/>
          <w:color w:val="000000"/>
          <w:sz w:val="24"/>
          <w:szCs w:val="24"/>
        </w:rPr>
        <w:t xml:space="preserve">Resultado 15: </w:t>
      </w:r>
      <w:r w:rsidRPr="00DB35C8">
        <w:rPr>
          <w:rFonts w:ascii="Arial Narrow" w:hAnsi="Arial Narrow" w:cs="Arial"/>
          <w:color w:val="000000"/>
          <w:sz w:val="24"/>
          <w:szCs w:val="24"/>
        </w:rPr>
        <w:t xml:space="preserve">Se perfeccionó el currículo optativo a través de la actividad metodológica </w:t>
      </w:r>
      <w:proofErr w:type="spellStart"/>
      <w:r w:rsidRPr="00DB35C8">
        <w:rPr>
          <w:rFonts w:ascii="Arial Narrow" w:hAnsi="Arial Narrow" w:cs="Arial"/>
          <w:color w:val="000000"/>
          <w:sz w:val="24"/>
          <w:szCs w:val="24"/>
        </w:rPr>
        <w:t>coparticipativa</w:t>
      </w:r>
      <w:proofErr w:type="spellEnd"/>
      <w:r w:rsidRPr="00DB35C8">
        <w:rPr>
          <w:rFonts w:ascii="Arial Narrow" w:hAnsi="Arial Narrow" w:cs="Arial"/>
          <w:color w:val="000000"/>
          <w:sz w:val="24"/>
          <w:szCs w:val="24"/>
        </w:rPr>
        <w:t xml:space="preserve"> en función de las insuficiencias de la gestión contable y financiera territorial</w:t>
      </w:r>
    </w:p>
    <w:p w:rsidR="00B42926" w:rsidRDefault="00B42926" w:rsidP="00B42926">
      <w:pPr>
        <w:spacing w:before="120" w:after="120" w:line="360" w:lineRule="auto"/>
        <w:jc w:val="both"/>
        <w:rPr>
          <w:rFonts w:ascii="Arial Narrow" w:hAnsi="Arial Narrow" w:cs="Arial"/>
          <w:b/>
          <w:color w:val="000000"/>
          <w:sz w:val="24"/>
          <w:szCs w:val="24"/>
        </w:rPr>
      </w:pPr>
      <w:r w:rsidRPr="00B42926">
        <w:rPr>
          <w:rFonts w:ascii="Arial Narrow" w:hAnsi="Arial Narrow" w:cs="Arial"/>
          <w:b/>
          <w:color w:val="000000"/>
          <w:sz w:val="24"/>
          <w:szCs w:val="24"/>
        </w:rPr>
        <w:t xml:space="preserve">Impacto: </w:t>
      </w:r>
      <w:r w:rsidRPr="00DB35C8">
        <w:rPr>
          <w:rFonts w:ascii="Arial Narrow" w:hAnsi="Arial Narrow" w:cs="Arial"/>
          <w:color w:val="000000"/>
          <w:sz w:val="24"/>
          <w:szCs w:val="24"/>
        </w:rPr>
        <w:t>En el curso 2013-2014 se incorporaron 13 nuevas asignaturas optativas que se corresponden con el 77 % de las referidas problemáticas territoriales.</w:t>
      </w:r>
    </w:p>
    <w:p w:rsidR="001D48BA" w:rsidRPr="009572E2" w:rsidRDefault="00DB35C8" w:rsidP="00D5565C">
      <w:pPr>
        <w:spacing w:before="120" w:after="120" w:line="360" w:lineRule="auto"/>
        <w:jc w:val="both"/>
        <w:rPr>
          <w:rFonts w:ascii="Arial Narrow" w:hAnsi="Arial Narrow" w:cs="Arial"/>
          <w:b/>
          <w:color w:val="000000"/>
          <w:sz w:val="24"/>
          <w:szCs w:val="24"/>
          <w:u w:val="single"/>
        </w:rPr>
      </w:pPr>
      <w:r>
        <w:rPr>
          <w:rFonts w:ascii="Arial Narrow" w:hAnsi="Arial Narrow" w:cs="Arial"/>
          <w:b/>
          <w:color w:val="000000"/>
          <w:sz w:val="24"/>
          <w:szCs w:val="24"/>
          <w:u w:val="single"/>
        </w:rPr>
        <w:t>Resumen de los principales impactos</w:t>
      </w:r>
    </w:p>
    <w:p w:rsidR="00555A95" w:rsidRPr="001D48BA" w:rsidRDefault="00555A95" w:rsidP="00555A95">
      <w:pPr>
        <w:spacing w:line="360" w:lineRule="auto"/>
        <w:jc w:val="both"/>
        <w:rPr>
          <w:rFonts w:ascii="Arial Narrow" w:hAnsi="Arial Narrow"/>
          <w:bCs/>
          <w:color w:val="000000"/>
          <w:sz w:val="24"/>
          <w:szCs w:val="24"/>
        </w:rPr>
      </w:pPr>
      <w:r w:rsidRPr="001D48BA">
        <w:rPr>
          <w:rFonts w:ascii="Arial Narrow" w:hAnsi="Arial Narrow"/>
          <w:bCs/>
          <w:color w:val="000000"/>
          <w:sz w:val="24"/>
          <w:szCs w:val="24"/>
        </w:rPr>
        <w:t>El análisis del comportamiento de la composición social, tanto del ingreso como del egreso y los resultados alcanzados por los estudiantes en el proceso de formación, evidenció la contribución que realizó este programa al logro de una mayor inclusión social en el territorio nacional a través de la presencia de hijos de intelectuales, campesinos y la mayoritaria presencia de hijos de obreros egresados de nuestras aulas.</w:t>
      </w:r>
    </w:p>
    <w:p w:rsidR="00555A95" w:rsidRDefault="00555A95" w:rsidP="00555A95">
      <w:pPr>
        <w:spacing w:line="360" w:lineRule="auto"/>
        <w:jc w:val="both"/>
        <w:rPr>
          <w:rFonts w:ascii="Arial Narrow" w:hAnsi="Arial Narrow"/>
          <w:bCs/>
          <w:color w:val="000000"/>
          <w:sz w:val="24"/>
          <w:szCs w:val="24"/>
        </w:rPr>
      </w:pPr>
      <w:r w:rsidRPr="001D48BA">
        <w:rPr>
          <w:rFonts w:ascii="Arial Narrow" w:hAnsi="Arial Narrow"/>
          <w:bCs/>
          <w:color w:val="000000"/>
          <w:sz w:val="24"/>
          <w:szCs w:val="24"/>
        </w:rPr>
        <w:lastRenderedPageBreak/>
        <w:t xml:space="preserve">En cuanto al impacto del profesional en los </w:t>
      </w:r>
      <w:r w:rsidR="00EF6E5C">
        <w:rPr>
          <w:rFonts w:ascii="Arial Narrow" w:hAnsi="Arial Narrow"/>
          <w:bCs/>
          <w:color w:val="000000"/>
          <w:sz w:val="24"/>
          <w:szCs w:val="24"/>
        </w:rPr>
        <w:t>municipios puede afirmarse que l</w:t>
      </w:r>
      <w:r w:rsidRPr="001D48BA">
        <w:rPr>
          <w:rFonts w:ascii="Arial Narrow" w:hAnsi="Arial Narrow"/>
          <w:bCs/>
          <w:color w:val="000000"/>
          <w:sz w:val="24"/>
          <w:szCs w:val="24"/>
        </w:rPr>
        <w:t xml:space="preserve">a mayoría de los egresados se encuentran trabajando, en plazas técnicas y la evaluación de su desempeño profesional, tanto la propia como la que brindan los empleadores se mueve en el rango de bien, aceptable, favorable, satisfactorio y en ascenso. Es evidente la transformación que el proceso de formación generó en los egresados y cómo este se revierte en mejor calidad del servicio, capacidad de contribuir a la formación de otros, intervención de estos en </w:t>
      </w:r>
      <w:r w:rsidR="00EF6E5C">
        <w:rPr>
          <w:rFonts w:ascii="Arial Narrow" w:hAnsi="Arial Narrow"/>
          <w:bCs/>
          <w:color w:val="000000"/>
          <w:sz w:val="24"/>
          <w:szCs w:val="24"/>
        </w:rPr>
        <w:t>el proceso.</w:t>
      </w:r>
    </w:p>
    <w:p w:rsidR="00095366" w:rsidRPr="00DD7367" w:rsidRDefault="00CB1EDC" w:rsidP="00095366">
      <w:pPr>
        <w:spacing w:before="120" w:after="120" w:line="360" w:lineRule="auto"/>
        <w:ind w:left="360"/>
        <w:jc w:val="both"/>
        <w:rPr>
          <w:rFonts w:ascii="Times New Roman" w:hAnsi="Times New Roman"/>
          <w:b/>
          <w:color w:val="000000"/>
        </w:rPr>
      </w:pPr>
      <w:r>
        <w:rPr>
          <w:rFonts w:ascii="Times New Roman" w:hAnsi="Times New Roman"/>
          <w:b/>
          <w:color w:val="000000"/>
        </w:rPr>
        <w:t xml:space="preserve">Línea II. </w:t>
      </w:r>
      <w:r w:rsidR="00095366" w:rsidRPr="00DD7367">
        <w:rPr>
          <w:rFonts w:ascii="Times New Roman" w:hAnsi="Times New Roman"/>
          <w:b/>
          <w:color w:val="000000"/>
        </w:rPr>
        <w:t>TESIS POR DEFENDER EN EL AÑO 2014</w:t>
      </w:r>
    </w:p>
    <w:p w:rsidR="00095366" w:rsidRPr="00095366" w:rsidRDefault="00095366" w:rsidP="00095366">
      <w:pPr>
        <w:numPr>
          <w:ilvl w:val="0"/>
          <w:numId w:val="18"/>
        </w:numPr>
        <w:rPr>
          <w:rFonts w:ascii="Arial Narrow" w:hAnsi="Arial Narrow"/>
          <w:bCs/>
          <w:color w:val="000000"/>
          <w:sz w:val="24"/>
          <w:szCs w:val="24"/>
        </w:rPr>
      </w:pPr>
      <w:r w:rsidRPr="00DD7367">
        <w:rPr>
          <w:rFonts w:ascii="Times New Roman" w:hAnsi="Times New Roman"/>
          <w:b/>
          <w:color w:val="000000"/>
        </w:rPr>
        <w:t xml:space="preserve">ADELA M. DÍAZ CÓNSUL. </w:t>
      </w:r>
      <w:r w:rsidRPr="00095366">
        <w:rPr>
          <w:rFonts w:ascii="Arial Narrow" w:hAnsi="Arial Narrow"/>
          <w:bCs/>
          <w:color w:val="000000"/>
          <w:sz w:val="24"/>
          <w:szCs w:val="24"/>
        </w:rPr>
        <w:t>Gestión Curricular profesional de contabilidad. DRA. C. LIZETTE DE LA C. PÉRZ MARTÍNEZ Y DRA. C.  SILVIA CRUZ BARANDA.</w:t>
      </w:r>
    </w:p>
    <w:p w:rsidR="00095366" w:rsidRPr="00095366" w:rsidRDefault="00095366" w:rsidP="00095366">
      <w:pPr>
        <w:numPr>
          <w:ilvl w:val="0"/>
          <w:numId w:val="18"/>
        </w:numPr>
        <w:jc w:val="both"/>
        <w:rPr>
          <w:rFonts w:ascii="Arial Narrow" w:hAnsi="Arial Narrow"/>
          <w:bCs/>
          <w:color w:val="000000"/>
          <w:sz w:val="24"/>
          <w:szCs w:val="24"/>
        </w:rPr>
      </w:pPr>
      <w:r w:rsidRPr="00095366">
        <w:rPr>
          <w:rFonts w:ascii="Arial Narrow" w:hAnsi="Arial Narrow"/>
          <w:b/>
          <w:bCs/>
          <w:color w:val="000000"/>
          <w:sz w:val="24"/>
          <w:szCs w:val="24"/>
        </w:rPr>
        <w:t>JOSÉ MANUEL BENÍTEZ GARCÍA</w:t>
      </w:r>
      <w:r w:rsidRPr="00095366">
        <w:rPr>
          <w:rFonts w:ascii="Arial Narrow" w:hAnsi="Arial Narrow"/>
          <w:bCs/>
          <w:color w:val="000000"/>
          <w:sz w:val="24"/>
          <w:szCs w:val="24"/>
        </w:rPr>
        <w:t>.  Dinámica físico-</w:t>
      </w:r>
      <w:proofErr w:type="spellStart"/>
      <w:r w:rsidRPr="00095366">
        <w:rPr>
          <w:rFonts w:ascii="Arial Narrow" w:hAnsi="Arial Narrow"/>
          <w:bCs/>
          <w:color w:val="000000"/>
          <w:sz w:val="24"/>
          <w:szCs w:val="24"/>
        </w:rPr>
        <w:t>agrosistémica</w:t>
      </w:r>
      <w:proofErr w:type="spellEnd"/>
      <w:r w:rsidRPr="00095366">
        <w:rPr>
          <w:rFonts w:ascii="Arial Narrow" w:hAnsi="Arial Narrow"/>
          <w:bCs/>
          <w:color w:val="000000"/>
          <w:sz w:val="24"/>
          <w:szCs w:val="24"/>
        </w:rPr>
        <w:t xml:space="preserve"> para la formación del profesional de Ingeniería Agrónoma.  DR. BERNARDO JEFFERS DUARTE Y DR. C. ALEJANDRO ESTRABAO PÉREZ.</w:t>
      </w:r>
    </w:p>
    <w:p w:rsidR="00095366" w:rsidRPr="00DD7367" w:rsidRDefault="00095366" w:rsidP="00095366">
      <w:pPr>
        <w:numPr>
          <w:ilvl w:val="0"/>
          <w:numId w:val="18"/>
        </w:numPr>
        <w:jc w:val="both"/>
        <w:rPr>
          <w:rFonts w:ascii="Times New Roman" w:hAnsi="Times New Roman"/>
          <w:b/>
          <w:color w:val="000000"/>
        </w:rPr>
      </w:pPr>
      <w:r w:rsidRPr="00DD7367">
        <w:rPr>
          <w:rFonts w:ascii="Times New Roman" w:hAnsi="Times New Roman"/>
          <w:b/>
          <w:color w:val="000000"/>
        </w:rPr>
        <w:t xml:space="preserve">ROLANDO CASTRO MARCELO.  </w:t>
      </w:r>
      <w:r w:rsidRPr="00095366">
        <w:rPr>
          <w:rFonts w:ascii="Arial Narrow" w:hAnsi="Arial Narrow"/>
          <w:bCs/>
          <w:color w:val="000000"/>
          <w:sz w:val="24"/>
          <w:szCs w:val="24"/>
        </w:rPr>
        <w:t>Estrategia didáctica para la enseñanza-aprendizaje desarrollador del atletismo en escolares de nueve a once años en la provincia Las Tunas. DR. BERNARDO JEFFERS Y DRA. C. CELIA LEDO ROYO</w:t>
      </w:r>
    </w:p>
    <w:p w:rsidR="004963DD" w:rsidRDefault="00F96F31" w:rsidP="00D5565C">
      <w:pPr>
        <w:spacing w:before="120" w:after="120" w:line="360" w:lineRule="auto"/>
        <w:jc w:val="both"/>
        <w:rPr>
          <w:rFonts w:ascii="Arial Narrow" w:hAnsi="Arial Narrow" w:cs="Arial"/>
          <w:b/>
          <w:color w:val="000000"/>
          <w:sz w:val="24"/>
          <w:szCs w:val="24"/>
        </w:rPr>
      </w:pPr>
      <w:r w:rsidRPr="00F96F31">
        <w:rPr>
          <w:rFonts w:ascii="Arial Narrow" w:hAnsi="Arial Narrow" w:cs="Arial"/>
          <w:b/>
          <w:color w:val="000000"/>
          <w:sz w:val="24"/>
          <w:szCs w:val="24"/>
          <w:highlight w:val="lightGray"/>
        </w:rPr>
        <w:t>LÍNEA 3: FORMACIÓN DEL PENSAMIENTO CIENTÍFICO-INVESTIGATIVO EN LA COMUNIDAD UNIVERSITARIA</w:t>
      </w:r>
      <w:r w:rsidRPr="00F96F31">
        <w:rPr>
          <w:rFonts w:ascii="Arial Narrow" w:hAnsi="Arial Narrow" w:cs="Arial"/>
          <w:b/>
          <w:color w:val="000000"/>
          <w:sz w:val="24"/>
          <w:szCs w:val="24"/>
        </w:rPr>
        <w:t>.</w:t>
      </w:r>
    </w:p>
    <w:p w:rsidR="00C4108A" w:rsidRPr="00DD7367" w:rsidRDefault="00C4108A" w:rsidP="00C4108A">
      <w:pPr>
        <w:spacing w:before="120" w:after="0" w:line="360" w:lineRule="auto"/>
        <w:jc w:val="both"/>
        <w:rPr>
          <w:rFonts w:ascii="Times New Roman" w:hAnsi="Times New Roman"/>
          <w:b/>
        </w:rPr>
      </w:pPr>
      <w:r w:rsidRPr="00C4108A">
        <w:rPr>
          <w:rFonts w:ascii="Arial Narrow" w:hAnsi="Arial Narrow"/>
          <w:sz w:val="24"/>
          <w:szCs w:val="24"/>
        </w:rPr>
        <w:t>A dicha línea pertenece el</w:t>
      </w:r>
      <w:r>
        <w:rPr>
          <w:rFonts w:ascii="Times New Roman" w:hAnsi="Times New Roman"/>
          <w:b/>
        </w:rPr>
        <w:t xml:space="preserve"> </w:t>
      </w:r>
      <w:r w:rsidRPr="00C4108A">
        <w:rPr>
          <w:rFonts w:ascii="Arial Narrow" w:hAnsi="Arial Narrow"/>
          <w:b/>
          <w:sz w:val="24"/>
          <w:szCs w:val="24"/>
        </w:rPr>
        <w:t>PROYECTO INSTITUCIONAL: COLEGIO UNIVERSITARIO</w:t>
      </w:r>
    </w:p>
    <w:p w:rsidR="00C4108A" w:rsidRPr="00DD7367" w:rsidRDefault="00C4108A" w:rsidP="00C4108A">
      <w:pPr>
        <w:spacing w:after="0" w:line="240" w:lineRule="auto"/>
        <w:jc w:val="both"/>
        <w:rPr>
          <w:rFonts w:ascii="Times New Roman" w:hAnsi="Times New Roman"/>
          <w:b/>
        </w:rPr>
      </w:pPr>
      <w:r w:rsidRPr="00DD7367">
        <w:rPr>
          <w:rFonts w:ascii="Times New Roman" w:hAnsi="Times New Roman"/>
          <w:b/>
        </w:rPr>
        <w:t xml:space="preserve">Coordinador: Dr. Cs Homero Calixto Fuentes González. </w:t>
      </w:r>
    </w:p>
    <w:p w:rsidR="00565B0D" w:rsidRDefault="00565B0D" w:rsidP="00565B0D">
      <w:pPr>
        <w:spacing w:before="120" w:after="120" w:line="360" w:lineRule="auto"/>
        <w:jc w:val="both"/>
        <w:rPr>
          <w:rFonts w:ascii="Arial Narrow" w:hAnsi="Arial Narrow" w:cs="Arial"/>
          <w:b/>
          <w:color w:val="000000"/>
          <w:sz w:val="24"/>
          <w:szCs w:val="24"/>
          <w:u w:val="single"/>
        </w:rPr>
      </w:pPr>
      <w:r w:rsidRPr="00565B0D">
        <w:rPr>
          <w:rFonts w:ascii="Arial Narrow" w:hAnsi="Arial Narrow" w:cs="Arial"/>
          <w:b/>
          <w:color w:val="000000"/>
          <w:sz w:val="24"/>
          <w:szCs w:val="24"/>
          <w:u w:val="single"/>
        </w:rPr>
        <w:t xml:space="preserve">PRINCIPALES </w:t>
      </w:r>
      <w:r w:rsidR="00E76ACA">
        <w:rPr>
          <w:rFonts w:ascii="Arial Narrow" w:hAnsi="Arial Narrow" w:cs="Arial"/>
          <w:b/>
          <w:color w:val="000000"/>
          <w:sz w:val="24"/>
          <w:szCs w:val="24"/>
          <w:u w:val="single"/>
        </w:rPr>
        <w:t xml:space="preserve"> RESULTADOS</w:t>
      </w:r>
    </w:p>
    <w:p w:rsidR="00AB1C5F" w:rsidRPr="001C3B56" w:rsidRDefault="00AB1C5F" w:rsidP="00AB1C5F">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t>Se ha contribuido a la formación científica y formación del personal docente universitario, lo cual logra impactar en el proceso de formación de los profesionales en la Universidad: tanto en postgrado como en pregrado al tener como centro de nuestra área el perfeccionamiento de la Educación superior, al ofrecer instrumentos y producir modificaciones en la dirección indicada.  Así como al aplicar y generalizar sus resultados de investigación obtenidos.</w:t>
      </w:r>
    </w:p>
    <w:p w:rsidR="00565B0D" w:rsidRPr="001C3B56" w:rsidRDefault="00565B0D" w:rsidP="00565B0D">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t>Desde dicha línea se logró dar impulso y salida a la Revista: Colegio universitario. ISSN:</w:t>
      </w:r>
      <w:r w:rsidR="00E4252B" w:rsidRPr="001C3B56">
        <w:rPr>
          <w:rFonts w:ascii="Arial Narrow" w:hAnsi="Arial Narrow" w:cs="Arial"/>
          <w:color w:val="000000"/>
          <w:sz w:val="24"/>
          <w:szCs w:val="24"/>
        </w:rPr>
        <w:t xml:space="preserve"> </w:t>
      </w:r>
      <w:r w:rsidRPr="001C3B56">
        <w:rPr>
          <w:rFonts w:ascii="Arial Narrow" w:hAnsi="Arial Narrow" w:cs="Arial"/>
          <w:color w:val="000000"/>
          <w:sz w:val="24"/>
          <w:szCs w:val="24"/>
        </w:rPr>
        <w:t xml:space="preserve">2307-7522, visualizándose 6 de sus números (3 del 2012 y 3 del 2013) e indexándose la revista. La  </w:t>
      </w:r>
      <w:r w:rsidR="00AB1C5F">
        <w:rPr>
          <w:rFonts w:ascii="Arial Narrow" w:hAnsi="Arial Narrow" w:cs="Arial"/>
          <w:color w:val="000000"/>
          <w:sz w:val="24"/>
          <w:szCs w:val="24"/>
        </w:rPr>
        <w:t>m</w:t>
      </w:r>
      <w:r w:rsidRPr="001C3B56">
        <w:rPr>
          <w:rFonts w:ascii="Arial Narrow" w:hAnsi="Arial Narrow" w:cs="Arial"/>
          <w:color w:val="000000"/>
          <w:sz w:val="24"/>
          <w:szCs w:val="24"/>
        </w:rPr>
        <w:t xml:space="preserve">isma se constituye en un espacio de intercambio </w:t>
      </w:r>
      <w:r w:rsidR="00743474">
        <w:rPr>
          <w:rFonts w:ascii="Arial Narrow" w:hAnsi="Arial Narrow" w:cs="Arial"/>
          <w:color w:val="000000"/>
          <w:sz w:val="24"/>
          <w:szCs w:val="24"/>
        </w:rPr>
        <w:t>e</w:t>
      </w:r>
      <w:r w:rsidRPr="001C3B56">
        <w:rPr>
          <w:rFonts w:ascii="Arial Narrow" w:hAnsi="Arial Narrow" w:cs="Arial"/>
          <w:color w:val="000000"/>
          <w:sz w:val="24"/>
          <w:szCs w:val="24"/>
        </w:rPr>
        <w:t>n la investigación y desarrollo científico-formativo universitario, en el ejercicio del diálogo científico comprometido y flexible de los actores y gestores universitarios, contribuyendo a la proyección de los procesos trascendente</w:t>
      </w:r>
      <w:r w:rsidR="00743474">
        <w:rPr>
          <w:rFonts w:ascii="Arial Narrow" w:hAnsi="Arial Narrow" w:cs="Arial"/>
          <w:color w:val="000000"/>
          <w:sz w:val="24"/>
          <w:szCs w:val="24"/>
        </w:rPr>
        <w:t>s</w:t>
      </w:r>
      <w:r w:rsidRPr="001C3B56">
        <w:rPr>
          <w:rFonts w:ascii="Arial Narrow" w:hAnsi="Arial Narrow" w:cs="Arial"/>
          <w:color w:val="000000"/>
          <w:sz w:val="24"/>
          <w:szCs w:val="24"/>
        </w:rPr>
        <w:t xml:space="preserve"> de la Educación Superior, sirviendo como órgano colegiado de difusión y evaluación. </w:t>
      </w:r>
    </w:p>
    <w:p w:rsidR="00565B0D" w:rsidRPr="001C3B56" w:rsidRDefault="00565B0D" w:rsidP="00565B0D">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lastRenderedPageBreak/>
        <w:t xml:space="preserve">Especialmente constituye una revista de carácter científico-cultural en el campo del </w:t>
      </w:r>
      <w:r w:rsidR="00743474">
        <w:rPr>
          <w:rFonts w:ascii="Arial Narrow" w:hAnsi="Arial Narrow" w:cs="Arial"/>
          <w:color w:val="000000"/>
          <w:sz w:val="24"/>
          <w:szCs w:val="24"/>
        </w:rPr>
        <w:t>p</w:t>
      </w:r>
      <w:r w:rsidRPr="001C3B56">
        <w:rPr>
          <w:rFonts w:ascii="Arial Narrow" w:hAnsi="Arial Narrow" w:cs="Arial"/>
          <w:color w:val="000000"/>
          <w:sz w:val="24"/>
          <w:szCs w:val="24"/>
        </w:rPr>
        <w:t xml:space="preserve">erfeccionamiento de   la   Educación   Superior,  con  énfasis en los   diversos   procesos   formativos   y   su gestión cultural, sirviendo de soporte a la difusión de la producción científica de profesionales universitarios vinculados a los campos citados en las universidades cubanas y extranjeras. </w:t>
      </w:r>
    </w:p>
    <w:p w:rsidR="00565B0D" w:rsidRDefault="00565B0D" w:rsidP="00565B0D">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t xml:space="preserve">Desde ella,  igualmente,  se  contribuye  a la   formación  de   postgrado  como  fuente   bibliográfica para  los  diplomados,  maestrías, doctorados y  postdoctorados, en  el  ámbito nacional   e   internacional    a   través   del  intercambio     con    otras   publicaciones similares,   como  forma  </w:t>
      </w:r>
      <w:r w:rsidR="00743474">
        <w:rPr>
          <w:rFonts w:ascii="Arial Narrow" w:hAnsi="Arial Narrow" w:cs="Arial"/>
          <w:color w:val="000000"/>
          <w:sz w:val="24"/>
          <w:szCs w:val="24"/>
        </w:rPr>
        <w:t>de</w:t>
      </w:r>
      <w:r w:rsidRPr="001C3B56">
        <w:rPr>
          <w:rFonts w:ascii="Arial Narrow" w:hAnsi="Arial Narrow" w:cs="Arial"/>
          <w:color w:val="000000"/>
          <w:sz w:val="24"/>
          <w:szCs w:val="24"/>
        </w:rPr>
        <w:t xml:space="preserve">  la  cooperación   entre  universidades  y  centros de investigación en las temáticas identificadas. La revista está indexada y en estos momentos transita para su acreditación ante el MINCULT y CITMA.</w:t>
      </w:r>
    </w:p>
    <w:p w:rsidR="00565B0D" w:rsidRPr="001C3B56" w:rsidRDefault="00565B0D" w:rsidP="00AB1C5F">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t>El reconocimi</w:t>
      </w:r>
      <w:r w:rsidR="00AB1C5F">
        <w:rPr>
          <w:rFonts w:ascii="Arial Narrow" w:hAnsi="Arial Narrow" w:cs="Arial"/>
          <w:color w:val="000000"/>
          <w:sz w:val="24"/>
          <w:szCs w:val="24"/>
        </w:rPr>
        <w:t>ento internacional (</w:t>
      </w:r>
      <w:r w:rsidRPr="001C3B56">
        <w:rPr>
          <w:rFonts w:ascii="Arial Narrow" w:hAnsi="Arial Narrow" w:cs="Arial"/>
          <w:color w:val="000000"/>
          <w:sz w:val="24"/>
          <w:szCs w:val="24"/>
        </w:rPr>
        <w:t>a través de la Mención Honorífi</w:t>
      </w:r>
      <w:r w:rsidR="00AB1C5F">
        <w:rPr>
          <w:rFonts w:ascii="Arial Narrow" w:hAnsi="Arial Narrow" w:cs="Arial"/>
          <w:color w:val="000000"/>
          <w:sz w:val="24"/>
          <w:szCs w:val="24"/>
        </w:rPr>
        <w:t>ca “Libertador “Simón Bolívar”)</w:t>
      </w:r>
      <w:r w:rsidRPr="001C3B56">
        <w:rPr>
          <w:rFonts w:ascii="Arial Narrow" w:hAnsi="Arial Narrow" w:cs="Arial"/>
          <w:color w:val="000000"/>
          <w:sz w:val="24"/>
          <w:szCs w:val="24"/>
        </w:rPr>
        <w:t xml:space="preserve"> a uno de </w:t>
      </w:r>
      <w:r w:rsidR="00AB1C5F">
        <w:rPr>
          <w:rFonts w:ascii="Arial Narrow" w:hAnsi="Arial Narrow" w:cs="Arial"/>
          <w:color w:val="000000"/>
          <w:sz w:val="24"/>
          <w:szCs w:val="24"/>
        </w:rPr>
        <w:t>los</w:t>
      </w:r>
      <w:r w:rsidRPr="001C3B56">
        <w:rPr>
          <w:rFonts w:ascii="Arial Narrow" w:hAnsi="Arial Narrow" w:cs="Arial"/>
          <w:color w:val="000000"/>
          <w:sz w:val="24"/>
          <w:szCs w:val="24"/>
        </w:rPr>
        <w:t xml:space="preserve"> líderes científicos</w:t>
      </w:r>
      <w:r w:rsidR="00AB1C5F">
        <w:rPr>
          <w:rFonts w:ascii="Arial Narrow" w:hAnsi="Arial Narrow" w:cs="Arial"/>
          <w:color w:val="000000"/>
          <w:sz w:val="24"/>
          <w:szCs w:val="24"/>
        </w:rPr>
        <w:t xml:space="preserve"> de dicha línea de investigación: </w:t>
      </w:r>
      <w:r w:rsidRPr="001C3B56">
        <w:rPr>
          <w:rFonts w:ascii="Arial Narrow" w:hAnsi="Arial Narrow" w:cs="Arial"/>
          <w:color w:val="000000"/>
          <w:sz w:val="24"/>
          <w:szCs w:val="24"/>
        </w:rPr>
        <w:t>el Dr. C</w:t>
      </w:r>
      <w:r w:rsidR="00743474">
        <w:rPr>
          <w:rFonts w:ascii="Arial Narrow" w:hAnsi="Arial Narrow" w:cs="Arial"/>
          <w:color w:val="000000"/>
          <w:sz w:val="24"/>
          <w:szCs w:val="24"/>
        </w:rPr>
        <w:t>s</w:t>
      </w:r>
      <w:r w:rsidRPr="001C3B56">
        <w:rPr>
          <w:rFonts w:ascii="Arial Narrow" w:hAnsi="Arial Narrow" w:cs="Arial"/>
          <w:color w:val="000000"/>
          <w:sz w:val="24"/>
          <w:szCs w:val="24"/>
        </w:rPr>
        <w:t xml:space="preserve">. Homero Calixto Fuentes González. </w:t>
      </w:r>
      <w:r w:rsidR="00AB1C5F">
        <w:rPr>
          <w:rFonts w:ascii="Arial Narrow" w:hAnsi="Arial Narrow" w:cs="Arial"/>
          <w:color w:val="000000"/>
          <w:sz w:val="24"/>
          <w:szCs w:val="24"/>
        </w:rPr>
        <w:t>Dicho reconocimiento</w:t>
      </w:r>
      <w:r w:rsidRPr="001C3B56">
        <w:rPr>
          <w:rFonts w:ascii="Arial Narrow" w:hAnsi="Arial Narrow" w:cs="Arial"/>
          <w:color w:val="000000"/>
          <w:sz w:val="24"/>
          <w:szCs w:val="24"/>
        </w:rPr>
        <w:t xml:space="preserve"> </w:t>
      </w:r>
      <w:r w:rsidR="00AB1C5F">
        <w:rPr>
          <w:rFonts w:ascii="Arial Narrow" w:hAnsi="Arial Narrow" w:cs="Arial"/>
          <w:color w:val="000000"/>
          <w:sz w:val="24"/>
          <w:szCs w:val="24"/>
        </w:rPr>
        <w:t>constituye la máxima distinción</w:t>
      </w:r>
      <w:r w:rsidRPr="001C3B56">
        <w:rPr>
          <w:rFonts w:ascii="Arial Narrow" w:hAnsi="Arial Narrow" w:cs="Arial"/>
          <w:color w:val="000000"/>
          <w:sz w:val="24"/>
          <w:szCs w:val="24"/>
        </w:rPr>
        <w:t xml:space="preserve"> de La Universidad Estatal de Bolívar, de Ecuador, por la labor destacada y relevante de dicho investigador en el área de la cultura, la investigación, la docencia, la gestión y </w:t>
      </w:r>
      <w:r w:rsidR="00AB1C5F">
        <w:rPr>
          <w:rFonts w:ascii="Arial Narrow" w:hAnsi="Arial Narrow" w:cs="Arial"/>
          <w:color w:val="000000"/>
          <w:sz w:val="24"/>
          <w:szCs w:val="24"/>
        </w:rPr>
        <w:t xml:space="preserve">vinculación con la comunidad, y </w:t>
      </w:r>
      <w:r w:rsidRPr="001C3B56">
        <w:rPr>
          <w:rFonts w:ascii="Arial Narrow" w:hAnsi="Arial Narrow" w:cs="Arial"/>
          <w:color w:val="000000"/>
          <w:sz w:val="24"/>
          <w:szCs w:val="24"/>
        </w:rPr>
        <w:t>en especial</w:t>
      </w:r>
      <w:r w:rsidR="00AB1C5F">
        <w:rPr>
          <w:rFonts w:ascii="Arial Narrow" w:hAnsi="Arial Narrow" w:cs="Arial"/>
          <w:color w:val="000000"/>
          <w:sz w:val="24"/>
          <w:szCs w:val="24"/>
        </w:rPr>
        <w:t>,</w:t>
      </w:r>
      <w:r w:rsidRPr="001C3B56">
        <w:rPr>
          <w:rFonts w:ascii="Arial Narrow" w:hAnsi="Arial Narrow" w:cs="Arial"/>
          <w:color w:val="000000"/>
          <w:sz w:val="24"/>
          <w:szCs w:val="24"/>
        </w:rPr>
        <w:t xml:space="preserve"> por sus grandes aporte</w:t>
      </w:r>
      <w:r w:rsidR="00AB1C5F">
        <w:rPr>
          <w:rFonts w:ascii="Arial Narrow" w:hAnsi="Arial Narrow" w:cs="Arial"/>
          <w:color w:val="000000"/>
          <w:sz w:val="24"/>
          <w:szCs w:val="24"/>
        </w:rPr>
        <w:t>s</w:t>
      </w:r>
      <w:r w:rsidRPr="001C3B56">
        <w:rPr>
          <w:rFonts w:ascii="Arial Narrow" w:hAnsi="Arial Narrow" w:cs="Arial"/>
          <w:color w:val="000000"/>
          <w:sz w:val="24"/>
          <w:szCs w:val="24"/>
        </w:rPr>
        <w:t xml:space="preserve"> al desarrollo de esta institución en sus largos años de servicio. </w:t>
      </w:r>
    </w:p>
    <w:p w:rsidR="00565B0D" w:rsidRDefault="00565B0D" w:rsidP="00565B0D">
      <w:pPr>
        <w:spacing w:before="120" w:after="120" w:line="360" w:lineRule="auto"/>
        <w:jc w:val="both"/>
        <w:rPr>
          <w:rFonts w:ascii="Arial Narrow" w:hAnsi="Arial Narrow" w:cs="Arial"/>
          <w:color w:val="000000"/>
          <w:sz w:val="24"/>
          <w:szCs w:val="24"/>
        </w:rPr>
      </w:pPr>
      <w:r w:rsidRPr="001C3B56">
        <w:rPr>
          <w:rFonts w:ascii="Arial Narrow" w:hAnsi="Arial Narrow" w:cs="Arial"/>
          <w:color w:val="000000"/>
          <w:sz w:val="24"/>
          <w:szCs w:val="24"/>
        </w:rPr>
        <w:t xml:space="preserve">Los resultados </w:t>
      </w:r>
      <w:r w:rsidR="00322CC8">
        <w:rPr>
          <w:rFonts w:ascii="Arial Narrow" w:hAnsi="Arial Narrow" w:cs="Arial"/>
          <w:color w:val="000000"/>
          <w:sz w:val="24"/>
          <w:szCs w:val="24"/>
        </w:rPr>
        <w:t>obtenidos en dicha línea</w:t>
      </w:r>
      <w:r w:rsidRPr="001C3B56">
        <w:rPr>
          <w:rFonts w:ascii="Arial Narrow" w:hAnsi="Arial Narrow" w:cs="Arial"/>
          <w:color w:val="000000"/>
          <w:sz w:val="24"/>
          <w:szCs w:val="24"/>
        </w:rPr>
        <w:t xml:space="preserve"> han impactado de manera especial </w:t>
      </w:r>
      <w:r w:rsidR="00322CC8">
        <w:rPr>
          <w:rFonts w:ascii="Arial Narrow" w:hAnsi="Arial Narrow" w:cs="Arial"/>
          <w:color w:val="000000"/>
          <w:sz w:val="24"/>
          <w:szCs w:val="24"/>
        </w:rPr>
        <w:t xml:space="preserve">en </w:t>
      </w:r>
      <w:r w:rsidR="00322CC8" w:rsidRPr="001F117E">
        <w:rPr>
          <w:rFonts w:ascii="Arial Narrow" w:hAnsi="Arial Narrow" w:cs="Arial"/>
          <w:color w:val="000000"/>
          <w:sz w:val="24"/>
          <w:szCs w:val="24"/>
          <w:u w:val="single"/>
        </w:rPr>
        <w:t>el proceso de obtención de g</w:t>
      </w:r>
      <w:r w:rsidRPr="001F117E">
        <w:rPr>
          <w:rFonts w:ascii="Arial Narrow" w:hAnsi="Arial Narrow" w:cs="Arial"/>
          <w:color w:val="000000"/>
          <w:sz w:val="24"/>
          <w:szCs w:val="24"/>
          <w:u w:val="single"/>
        </w:rPr>
        <w:t>rados científicos,</w:t>
      </w:r>
      <w:r w:rsidRPr="001C3B56">
        <w:rPr>
          <w:rFonts w:ascii="Arial Narrow" w:hAnsi="Arial Narrow" w:cs="Arial"/>
          <w:color w:val="000000"/>
          <w:sz w:val="24"/>
          <w:szCs w:val="24"/>
        </w:rPr>
        <w:t xml:space="preserve"> </w:t>
      </w:r>
      <w:r w:rsidR="00322CC8">
        <w:rPr>
          <w:rFonts w:ascii="Arial Narrow" w:hAnsi="Arial Narrow" w:cs="Arial"/>
          <w:color w:val="000000"/>
          <w:sz w:val="24"/>
          <w:szCs w:val="24"/>
        </w:rPr>
        <w:t>destacándose la</w:t>
      </w:r>
      <w:r w:rsidRPr="001C3B56">
        <w:rPr>
          <w:rFonts w:ascii="Arial Narrow" w:hAnsi="Arial Narrow" w:cs="Arial"/>
          <w:color w:val="000000"/>
          <w:sz w:val="24"/>
          <w:szCs w:val="24"/>
        </w:rPr>
        <w:t xml:space="preserve"> alta contribución a la formación de doctores tanto </w:t>
      </w:r>
      <w:r w:rsidR="00322CC8">
        <w:rPr>
          <w:rFonts w:ascii="Arial Narrow" w:hAnsi="Arial Narrow" w:cs="Arial"/>
          <w:color w:val="000000"/>
          <w:sz w:val="24"/>
          <w:szCs w:val="24"/>
        </w:rPr>
        <w:t>en el país, como en el exterior. Se resalta</w:t>
      </w:r>
      <w:r w:rsidRPr="001C3B56">
        <w:rPr>
          <w:rFonts w:ascii="Arial Narrow" w:hAnsi="Arial Narrow" w:cs="Arial"/>
          <w:color w:val="000000"/>
          <w:sz w:val="24"/>
          <w:szCs w:val="24"/>
        </w:rPr>
        <w:t xml:space="preserve"> </w:t>
      </w:r>
      <w:r w:rsidR="00322CC8">
        <w:rPr>
          <w:rFonts w:ascii="Arial Narrow" w:hAnsi="Arial Narrow" w:cs="Arial"/>
          <w:color w:val="000000"/>
          <w:sz w:val="24"/>
          <w:szCs w:val="24"/>
        </w:rPr>
        <w:t xml:space="preserve">el desarrollo </w:t>
      </w:r>
      <w:r w:rsidRPr="001C3B56">
        <w:rPr>
          <w:rFonts w:ascii="Arial Narrow" w:hAnsi="Arial Narrow" w:cs="Arial"/>
          <w:color w:val="000000"/>
          <w:sz w:val="24"/>
          <w:szCs w:val="24"/>
        </w:rPr>
        <w:t xml:space="preserve">de la formación de doctores y </w:t>
      </w:r>
      <w:r w:rsidR="00322CC8">
        <w:rPr>
          <w:rFonts w:ascii="Arial Narrow" w:hAnsi="Arial Narrow" w:cs="Arial"/>
          <w:color w:val="000000"/>
          <w:sz w:val="24"/>
          <w:szCs w:val="24"/>
        </w:rPr>
        <w:t>del proceso</w:t>
      </w:r>
      <w:r w:rsidRPr="001C3B56">
        <w:rPr>
          <w:rFonts w:ascii="Arial Narrow" w:hAnsi="Arial Narrow" w:cs="Arial"/>
          <w:color w:val="000000"/>
          <w:sz w:val="24"/>
          <w:szCs w:val="24"/>
        </w:rPr>
        <w:t xml:space="preserve"> postdoctorado, como sustento en la formación científica de la Cultura universitaria, aspectos que se han evidenciado en conferencias magistrales, documentos y ar</w:t>
      </w:r>
      <w:r w:rsidR="00322CC8">
        <w:rPr>
          <w:rFonts w:ascii="Arial Narrow" w:hAnsi="Arial Narrow" w:cs="Arial"/>
          <w:color w:val="000000"/>
          <w:sz w:val="24"/>
          <w:szCs w:val="24"/>
        </w:rPr>
        <w:t>tículos presentados a eventos.</w:t>
      </w:r>
    </w:p>
    <w:p w:rsidR="0084656B" w:rsidRDefault="0084656B" w:rsidP="0084656B">
      <w:pPr>
        <w:spacing w:before="120" w:after="120" w:line="360" w:lineRule="auto"/>
        <w:jc w:val="both"/>
        <w:rPr>
          <w:rFonts w:ascii="Arial Narrow" w:hAnsi="Arial Narrow" w:cs="Arial"/>
          <w:color w:val="000000"/>
          <w:sz w:val="24"/>
          <w:szCs w:val="24"/>
        </w:rPr>
      </w:pPr>
      <w:r w:rsidRPr="00523E36">
        <w:rPr>
          <w:rFonts w:ascii="Arial Narrow" w:hAnsi="Arial Narrow" w:cs="Arial"/>
          <w:color w:val="000000"/>
          <w:sz w:val="24"/>
          <w:szCs w:val="24"/>
        </w:rPr>
        <w:t>Por otra parte se logró revitalizar los talleres científicos en los que se exponen temas polémicos en torno a la Educación superior, trayendo como impacto la elevación de la cultura pedagógica del personal docente universitario, así como la promoción e diálogo y flexibilización del pensamiento científico sin pérdida de su rigor.</w:t>
      </w:r>
    </w:p>
    <w:p w:rsidR="00E76ACA" w:rsidRPr="00CB1EDC" w:rsidRDefault="00E76ACA" w:rsidP="00CB1EDC">
      <w:pPr>
        <w:pStyle w:val="Textoindependiente"/>
        <w:spacing w:before="120" w:line="360" w:lineRule="auto"/>
        <w:ind w:right="-1"/>
        <w:jc w:val="both"/>
        <w:rPr>
          <w:rFonts w:ascii="Arial Narrow" w:hAnsi="Arial Narrow"/>
          <w:b/>
          <w:color w:val="000000"/>
          <w:sz w:val="24"/>
          <w:szCs w:val="24"/>
        </w:rPr>
      </w:pPr>
      <w:r w:rsidRPr="00CB1EDC">
        <w:rPr>
          <w:rFonts w:ascii="Arial Narrow" w:hAnsi="Arial Narrow"/>
          <w:b/>
          <w:color w:val="000000"/>
          <w:sz w:val="24"/>
          <w:szCs w:val="24"/>
        </w:rPr>
        <w:t>PRINCIPALES IMPACTOS</w:t>
      </w:r>
    </w:p>
    <w:p w:rsidR="00E76ACA" w:rsidRPr="00CB1EDC" w:rsidRDefault="00E76ACA" w:rsidP="00CB1EDC">
      <w:pPr>
        <w:spacing w:line="360" w:lineRule="auto"/>
        <w:jc w:val="both"/>
        <w:rPr>
          <w:rFonts w:ascii="Arial Narrow" w:hAnsi="Arial Narrow"/>
          <w:color w:val="000000"/>
          <w:sz w:val="24"/>
          <w:szCs w:val="24"/>
        </w:rPr>
      </w:pPr>
      <w:r w:rsidRPr="00CB1EDC">
        <w:rPr>
          <w:rFonts w:ascii="Arial Narrow" w:hAnsi="Arial Narrow"/>
          <w:color w:val="000000"/>
          <w:sz w:val="24"/>
          <w:szCs w:val="24"/>
        </w:rPr>
        <w:t xml:space="preserve">Desde dicha línea se logró dar impulso y salida a la </w:t>
      </w:r>
      <w:r w:rsidRPr="00CB1EDC">
        <w:rPr>
          <w:rFonts w:ascii="Arial Narrow" w:hAnsi="Arial Narrow"/>
          <w:b/>
          <w:color w:val="000000"/>
          <w:sz w:val="24"/>
          <w:szCs w:val="24"/>
        </w:rPr>
        <w:t xml:space="preserve">Revista </w:t>
      </w:r>
      <w:r w:rsidRPr="00CB1EDC">
        <w:rPr>
          <w:rFonts w:ascii="Arial Narrow" w:hAnsi="Arial Narrow"/>
          <w:color w:val="000000"/>
          <w:sz w:val="24"/>
          <w:szCs w:val="24"/>
        </w:rPr>
        <w:t xml:space="preserve">del mismo nombre: </w:t>
      </w:r>
      <w:r w:rsidRPr="00CB1EDC">
        <w:rPr>
          <w:rFonts w:ascii="Arial Narrow" w:hAnsi="Arial Narrow"/>
          <w:b/>
          <w:i/>
          <w:color w:val="000000"/>
          <w:sz w:val="24"/>
          <w:szCs w:val="24"/>
        </w:rPr>
        <w:t>Colegio universitario</w:t>
      </w:r>
      <w:r w:rsidRPr="00CB1EDC">
        <w:rPr>
          <w:rFonts w:ascii="Arial Narrow" w:hAnsi="Arial Narrow"/>
          <w:sz w:val="24"/>
          <w:szCs w:val="24"/>
        </w:rPr>
        <w:t>. ISSN:</w:t>
      </w:r>
      <w:r w:rsidR="001F117E" w:rsidRPr="00CB1EDC">
        <w:rPr>
          <w:rFonts w:ascii="Arial Narrow" w:hAnsi="Arial Narrow"/>
          <w:sz w:val="24"/>
          <w:szCs w:val="24"/>
        </w:rPr>
        <w:t xml:space="preserve"> </w:t>
      </w:r>
      <w:r w:rsidRPr="00CB1EDC">
        <w:rPr>
          <w:rFonts w:ascii="Arial Narrow" w:hAnsi="Arial Narrow"/>
          <w:sz w:val="24"/>
          <w:szCs w:val="24"/>
        </w:rPr>
        <w:t xml:space="preserve">2307-7522, visualizándose </w:t>
      </w:r>
      <w:r w:rsidRPr="00CB1EDC">
        <w:rPr>
          <w:rFonts w:ascii="Arial Narrow" w:hAnsi="Arial Narrow"/>
          <w:b/>
          <w:sz w:val="24"/>
          <w:szCs w:val="24"/>
        </w:rPr>
        <w:t>6 de sus números</w:t>
      </w:r>
      <w:r w:rsidRPr="00CB1EDC">
        <w:rPr>
          <w:rFonts w:ascii="Arial Narrow" w:hAnsi="Arial Narrow"/>
          <w:sz w:val="24"/>
          <w:szCs w:val="24"/>
        </w:rPr>
        <w:t xml:space="preserve"> (3 del 2012 y 3 del 2013) e indexándose la revista. La</w:t>
      </w:r>
      <w:r w:rsidRPr="00CB1EDC">
        <w:rPr>
          <w:rFonts w:ascii="Arial Narrow" w:hAnsi="Arial Narrow"/>
          <w:color w:val="000000"/>
          <w:sz w:val="24"/>
          <w:szCs w:val="24"/>
        </w:rPr>
        <w:t xml:space="preserve">   misma   se   constituye    en   un   espacio    de  intercambio en la investigación y desarrollo científico-formativo universitario, en el ejercicio del diálogo científico comprometido y flexible de los actores y gestores universitarios, contribuyendo a la proyección de los procesos trascendente de la Educación Superior, sirviendo como órgano colegiado de difusión y evaluación. </w:t>
      </w:r>
    </w:p>
    <w:p w:rsidR="00E76ACA" w:rsidRPr="00CB1EDC" w:rsidRDefault="00E76ACA" w:rsidP="00CB1EDC">
      <w:pPr>
        <w:spacing w:line="360" w:lineRule="auto"/>
        <w:jc w:val="both"/>
        <w:rPr>
          <w:rFonts w:ascii="Arial Narrow" w:hAnsi="Arial Narrow"/>
          <w:color w:val="000000"/>
          <w:sz w:val="24"/>
          <w:szCs w:val="24"/>
        </w:rPr>
      </w:pPr>
      <w:r w:rsidRPr="00CB1EDC">
        <w:rPr>
          <w:rFonts w:ascii="Arial Narrow" w:hAnsi="Arial Narrow"/>
          <w:color w:val="000000"/>
          <w:sz w:val="24"/>
          <w:szCs w:val="24"/>
        </w:rPr>
        <w:lastRenderedPageBreak/>
        <w:t xml:space="preserve">Especialmente constituye una revista de carácter científico-cultural en el campo del Perfeccionamiento de   la   Educación   Superior,  con  énfasis en los   diversos   procesos   formativos   y   su gestión cultural, sirviendo de soporte a la difusión de la producción científica de profesionales universitarios vinculados a los campos citados en las universidades cubanas y extranjeras. </w:t>
      </w:r>
    </w:p>
    <w:p w:rsidR="00E76ACA" w:rsidRPr="00CB1EDC" w:rsidRDefault="00E76ACA" w:rsidP="00CB1EDC">
      <w:pPr>
        <w:spacing w:line="360" w:lineRule="auto"/>
        <w:jc w:val="both"/>
        <w:rPr>
          <w:rFonts w:ascii="Arial Narrow" w:hAnsi="Arial Narrow"/>
          <w:color w:val="000000"/>
          <w:sz w:val="24"/>
          <w:szCs w:val="24"/>
        </w:rPr>
      </w:pPr>
      <w:r w:rsidRPr="00CB1EDC">
        <w:rPr>
          <w:rFonts w:ascii="Arial Narrow" w:hAnsi="Arial Narrow"/>
          <w:color w:val="000000"/>
          <w:sz w:val="24"/>
          <w:szCs w:val="24"/>
        </w:rPr>
        <w:t xml:space="preserve">Desde ella,  igualmente,  se  contribuye  a la   formación   de   postgrado  como  </w:t>
      </w:r>
      <w:r w:rsidRPr="00CB1EDC">
        <w:rPr>
          <w:rFonts w:ascii="Arial Narrow" w:hAnsi="Arial Narrow"/>
          <w:b/>
          <w:color w:val="000000"/>
          <w:sz w:val="24"/>
          <w:szCs w:val="24"/>
        </w:rPr>
        <w:t>fuente   bibliográfica</w:t>
      </w:r>
      <w:r w:rsidRPr="00CB1EDC">
        <w:rPr>
          <w:rFonts w:ascii="Arial Narrow" w:hAnsi="Arial Narrow"/>
          <w:color w:val="000000"/>
          <w:sz w:val="24"/>
          <w:szCs w:val="24"/>
        </w:rPr>
        <w:t xml:space="preserve"> para  los  diplomados,  maestrías, doctorados y  postdoctorados, en  el  ámbito nacional   e   internacional    a   través   del  intercambio     con    otras   publicaciones similares,    como    forma    de   la  cooperación     entre   universidades     y  centros    de investigación en las temáticas identificadas.  La revista está indexada y en estos momentos transita para su acreditación ante el MINCULT y CITMA.</w:t>
      </w:r>
    </w:p>
    <w:p w:rsidR="00E76ACA" w:rsidRPr="00CB1EDC" w:rsidRDefault="00E76ACA" w:rsidP="00CB1EDC">
      <w:pPr>
        <w:spacing w:line="360" w:lineRule="auto"/>
        <w:jc w:val="both"/>
        <w:rPr>
          <w:rFonts w:ascii="Arial Narrow" w:hAnsi="Arial Narrow"/>
          <w:sz w:val="24"/>
          <w:szCs w:val="24"/>
        </w:rPr>
      </w:pPr>
      <w:r w:rsidRPr="00CB1EDC">
        <w:rPr>
          <w:rFonts w:ascii="Arial Narrow" w:hAnsi="Arial Narrow"/>
          <w:b/>
          <w:sz w:val="24"/>
          <w:szCs w:val="24"/>
          <w:lang w:val="af-ZA"/>
        </w:rPr>
        <w:t>Impactos Cientìficos:</w:t>
      </w:r>
    </w:p>
    <w:p w:rsidR="00E76ACA" w:rsidRPr="00CB1EDC" w:rsidRDefault="00E76ACA" w:rsidP="00CB1EDC">
      <w:pPr>
        <w:pStyle w:val="Textoindependiente"/>
        <w:numPr>
          <w:ilvl w:val="0"/>
          <w:numId w:val="19"/>
        </w:numPr>
        <w:spacing w:before="120" w:after="0" w:line="360" w:lineRule="auto"/>
        <w:ind w:right="-1"/>
        <w:jc w:val="both"/>
        <w:rPr>
          <w:rFonts w:ascii="Arial Narrow" w:hAnsi="Arial Narrow"/>
          <w:color w:val="000000"/>
          <w:sz w:val="24"/>
          <w:szCs w:val="24"/>
        </w:rPr>
      </w:pPr>
      <w:r w:rsidRPr="00CB1EDC">
        <w:rPr>
          <w:rFonts w:ascii="Arial Narrow" w:hAnsi="Arial Narrow"/>
          <w:color w:val="000000"/>
          <w:sz w:val="24"/>
          <w:szCs w:val="24"/>
        </w:rPr>
        <w:t xml:space="preserve">Con los resultados del proyecto se contribuye sustancialmente a la profundización y  sistematización de los conocimientos en torno a las vías de perfeccionamiento de la Educación Superior desde una </w:t>
      </w:r>
      <w:r w:rsidRPr="00CB1EDC">
        <w:rPr>
          <w:rFonts w:ascii="Arial Narrow" w:hAnsi="Arial Narrow"/>
          <w:b/>
          <w:color w:val="000000"/>
          <w:sz w:val="24"/>
          <w:szCs w:val="24"/>
        </w:rPr>
        <w:t>posición filosófico-pedagógica y filosófico-investigativa</w:t>
      </w:r>
      <w:r w:rsidRPr="00CB1EDC">
        <w:rPr>
          <w:rFonts w:ascii="Arial Narrow" w:hAnsi="Arial Narrow"/>
          <w:color w:val="000000"/>
          <w:sz w:val="24"/>
          <w:szCs w:val="24"/>
        </w:rPr>
        <w:t xml:space="preserve">. Imprimiéndole no solo mayor relieve y profundidad a las investigaciones de esta naturaleza, sino devolviéndole a la propia Educación Superior visiones más coherentes, flexibles, y totalizadoras que permitan una mejor práctica investigativa y pedagógicas, así como políticas más objetivas en torno a la misma. </w:t>
      </w:r>
    </w:p>
    <w:p w:rsidR="00E76ACA" w:rsidRPr="00CB1EDC" w:rsidRDefault="00E76ACA" w:rsidP="00CB1EDC">
      <w:pPr>
        <w:numPr>
          <w:ilvl w:val="0"/>
          <w:numId w:val="19"/>
        </w:numPr>
        <w:spacing w:line="360" w:lineRule="auto"/>
        <w:jc w:val="both"/>
        <w:rPr>
          <w:rFonts w:ascii="Arial Narrow" w:hAnsi="Arial Narrow"/>
          <w:sz w:val="24"/>
          <w:szCs w:val="24"/>
          <w:lang w:val="es-MX"/>
        </w:rPr>
      </w:pPr>
      <w:r w:rsidRPr="00CB1EDC">
        <w:rPr>
          <w:rFonts w:ascii="Arial Narrow" w:hAnsi="Arial Narrow"/>
          <w:color w:val="000000"/>
          <w:sz w:val="24"/>
          <w:szCs w:val="24"/>
        </w:rPr>
        <w:t xml:space="preserve">El reconocimiento internacional de su labor, a través de </w:t>
      </w:r>
      <w:r w:rsidRPr="00CB1EDC">
        <w:rPr>
          <w:rFonts w:ascii="Arial Narrow" w:hAnsi="Arial Narrow"/>
          <w:sz w:val="24"/>
          <w:szCs w:val="24"/>
          <w:lang w:val="es-MX"/>
        </w:rPr>
        <w:t xml:space="preserve">la </w:t>
      </w:r>
      <w:r w:rsidRPr="00CB1EDC">
        <w:rPr>
          <w:rFonts w:ascii="Arial Narrow" w:hAnsi="Arial Narrow"/>
          <w:b/>
          <w:sz w:val="24"/>
          <w:szCs w:val="24"/>
          <w:lang w:val="es-MX"/>
        </w:rPr>
        <w:t>Mención Honorífica “Libertador  “Simón Bolívar”</w:t>
      </w:r>
      <w:r w:rsidRPr="00CB1EDC">
        <w:rPr>
          <w:rFonts w:ascii="Arial Narrow" w:hAnsi="Arial Narrow"/>
          <w:sz w:val="24"/>
          <w:szCs w:val="24"/>
          <w:lang w:val="es-MX"/>
        </w:rPr>
        <w:t xml:space="preserve">, </w:t>
      </w:r>
      <w:r w:rsidRPr="00CB1EDC">
        <w:rPr>
          <w:rFonts w:ascii="Arial Narrow" w:hAnsi="Arial Narrow"/>
          <w:color w:val="000000"/>
          <w:sz w:val="24"/>
          <w:szCs w:val="24"/>
        </w:rPr>
        <w:t>otorgada a uno de sus líderes científicos, el</w:t>
      </w:r>
      <w:r w:rsidRPr="00CB1EDC">
        <w:rPr>
          <w:rFonts w:ascii="Arial Narrow" w:hAnsi="Arial Narrow"/>
          <w:sz w:val="24"/>
          <w:szCs w:val="24"/>
          <w:lang w:val="es-MX"/>
        </w:rPr>
        <w:t xml:space="preserve"> Dr. C. Homero Calixto Fuentes González. Constituyendo esta </w:t>
      </w:r>
      <w:r w:rsidRPr="00CB1EDC">
        <w:rPr>
          <w:rFonts w:ascii="Arial Narrow" w:hAnsi="Arial Narrow"/>
          <w:color w:val="000000"/>
          <w:sz w:val="24"/>
          <w:szCs w:val="24"/>
        </w:rPr>
        <w:t xml:space="preserve"> la máxima distinción,</w:t>
      </w:r>
      <w:r w:rsidRPr="00CB1EDC">
        <w:rPr>
          <w:rFonts w:ascii="Arial Narrow" w:hAnsi="Arial Narrow"/>
          <w:sz w:val="24"/>
          <w:szCs w:val="24"/>
          <w:lang w:val="es-MX"/>
        </w:rPr>
        <w:t xml:space="preserve"> de La Universidad Estatal de Bolívar, de Ecuador, por la labor destacada y relevante de dicho investigador en el área de la cultura, la investigación, la docencia, la gestión y vinculación con la comunidad. Y en especial por sus grandes aporte al desarrollo de esta institución en sus largos años de servicio. </w:t>
      </w:r>
    </w:p>
    <w:p w:rsidR="00E76ACA" w:rsidRPr="00CB1EDC" w:rsidRDefault="00E76ACA" w:rsidP="00CB1EDC">
      <w:pPr>
        <w:pStyle w:val="Textoindependiente"/>
        <w:numPr>
          <w:ilvl w:val="0"/>
          <w:numId w:val="19"/>
        </w:numPr>
        <w:spacing w:before="120" w:after="0" w:line="360" w:lineRule="auto"/>
        <w:ind w:right="140"/>
        <w:jc w:val="both"/>
        <w:rPr>
          <w:rFonts w:ascii="Arial Narrow" w:hAnsi="Arial Narrow"/>
          <w:color w:val="000000"/>
          <w:sz w:val="24"/>
          <w:szCs w:val="24"/>
        </w:rPr>
      </w:pPr>
      <w:r w:rsidRPr="00CB1EDC">
        <w:rPr>
          <w:rFonts w:ascii="Arial Narrow" w:hAnsi="Arial Narrow"/>
          <w:color w:val="000000"/>
          <w:sz w:val="24"/>
          <w:szCs w:val="24"/>
        </w:rPr>
        <w:t xml:space="preserve">Los resultados del proyecto han impactado de manera especial a través del </w:t>
      </w:r>
      <w:r w:rsidRPr="00CB1EDC">
        <w:rPr>
          <w:rFonts w:ascii="Arial Narrow" w:hAnsi="Arial Narrow"/>
          <w:b/>
          <w:color w:val="000000"/>
          <w:sz w:val="24"/>
          <w:szCs w:val="24"/>
        </w:rPr>
        <w:t>Impacto al Proceso de Obtención de Grados científicos, donde esta puede ser calificada de alta contribución a la formación de doctores</w:t>
      </w:r>
      <w:r w:rsidRPr="00CB1EDC">
        <w:rPr>
          <w:rFonts w:ascii="Arial Narrow" w:hAnsi="Arial Narrow"/>
          <w:color w:val="000000"/>
          <w:sz w:val="24"/>
          <w:szCs w:val="24"/>
        </w:rPr>
        <w:t xml:space="preserve"> tanto en el país, como en el exterior, desarrollando los fundamentos de la formación de doctores y el desarrollo de los postdoctorado, como sustento en la formación científica de la Cultura universitaria, aspectos que se han evidenciado en conferencias magistrales, documentos y artículos presentados a eventos.. </w:t>
      </w:r>
    </w:p>
    <w:p w:rsidR="00E76ACA" w:rsidRPr="00CB1EDC" w:rsidRDefault="00E76ACA" w:rsidP="00CB1EDC">
      <w:pPr>
        <w:pStyle w:val="Textoindependiente"/>
        <w:spacing w:before="120" w:line="360" w:lineRule="auto"/>
        <w:ind w:right="140"/>
        <w:jc w:val="both"/>
        <w:rPr>
          <w:rFonts w:ascii="Arial Narrow" w:hAnsi="Arial Narrow"/>
          <w:b/>
          <w:color w:val="000000"/>
          <w:sz w:val="24"/>
          <w:szCs w:val="24"/>
        </w:rPr>
      </w:pPr>
      <w:r w:rsidRPr="00CB1EDC">
        <w:rPr>
          <w:rFonts w:ascii="Arial Narrow" w:hAnsi="Arial Narrow"/>
          <w:b/>
          <w:color w:val="000000"/>
          <w:sz w:val="24"/>
          <w:szCs w:val="24"/>
        </w:rPr>
        <w:t>Impacto Académico</w:t>
      </w:r>
    </w:p>
    <w:p w:rsidR="00E76ACA" w:rsidRPr="00CB1EDC" w:rsidRDefault="00E76ACA" w:rsidP="00CB1EDC">
      <w:pPr>
        <w:spacing w:line="360" w:lineRule="auto"/>
        <w:jc w:val="both"/>
        <w:rPr>
          <w:rFonts w:ascii="Arial Narrow" w:hAnsi="Arial Narrow"/>
          <w:color w:val="000000"/>
          <w:sz w:val="24"/>
          <w:szCs w:val="24"/>
        </w:rPr>
      </w:pPr>
      <w:r w:rsidRPr="00CB1EDC">
        <w:rPr>
          <w:rFonts w:ascii="Arial Narrow" w:hAnsi="Arial Narrow"/>
          <w:b/>
          <w:color w:val="000000"/>
          <w:sz w:val="24"/>
          <w:szCs w:val="24"/>
        </w:rPr>
        <w:lastRenderedPageBreak/>
        <w:t>Se ha contribuido a la formación científica y formación del personal docente universitario, lo cual logra impactar en el proceso de formación de los profesionales en la Universidad: tanto</w:t>
      </w:r>
      <w:r w:rsidRPr="00CB1EDC">
        <w:rPr>
          <w:rFonts w:ascii="Arial Narrow" w:hAnsi="Arial Narrow"/>
          <w:color w:val="000000"/>
          <w:sz w:val="24"/>
          <w:szCs w:val="24"/>
        </w:rPr>
        <w:t xml:space="preserve"> en postgrado como en pregrado al tener como centro de nuestra área el perfeccionamiento de la Educación superior, al ofrecer instrumentos y producir modificaciones en la dirección indicada.  Así como al aplicar y generalizar sus resultados de investigación obtenidos.</w:t>
      </w:r>
    </w:p>
    <w:p w:rsidR="00E76ACA" w:rsidRPr="00CB1EDC" w:rsidRDefault="00D0773E" w:rsidP="00CB1EDC">
      <w:pPr>
        <w:spacing w:before="120" w:after="120" w:line="360" w:lineRule="auto"/>
        <w:jc w:val="both"/>
        <w:rPr>
          <w:rFonts w:ascii="Arial Narrow" w:hAnsi="Arial Narrow" w:cs="Arial"/>
          <w:b/>
          <w:color w:val="000000"/>
          <w:sz w:val="24"/>
          <w:szCs w:val="24"/>
        </w:rPr>
      </w:pPr>
      <w:r w:rsidRPr="00CB1EDC">
        <w:rPr>
          <w:rFonts w:ascii="Arial Narrow" w:hAnsi="Arial Narrow" w:cs="Arial"/>
          <w:b/>
          <w:color w:val="000000"/>
          <w:sz w:val="24"/>
          <w:szCs w:val="24"/>
        </w:rPr>
        <w:t>Principales r</w:t>
      </w:r>
      <w:r w:rsidR="00E76ACA" w:rsidRPr="00CB1EDC">
        <w:rPr>
          <w:rFonts w:ascii="Arial Narrow" w:hAnsi="Arial Narrow" w:cs="Arial"/>
          <w:b/>
          <w:color w:val="000000"/>
          <w:sz w:val="24"/>
          <w:szCs w:val="24"/>
        </w:rPr>
        <w:t xml:space="preserve">esultados científicos: </w:t>
      </w:r>
    </w:p>
    <w:p w:rsidR="00523E36" w:rsidRPr="0084656B" w:rsidRDefault="00E76ACA" w:rsidP="00523E36">
      <w:pPr>
        <w:spacing w:before="120" w:after="120" w:line="360" w:lineRule="auto"/>
        <w:jc w:val="both"/>
        <w:rPr>
          <w:rFonts w:ascii="Arial Narrow" w:hAnsi="Arial Narrow" w:cs="Arial"/>
          <w:b/>
          <w:color w:val="000000"/>
          <w:sz w:val="24"/>
          <w:szCs w:val="24"/>
        </w:rPr>
      </w:pPr>
      <w:r>
        <w:rPr>
          <w:rFonts w:ascii="Arial Narrow" w:hAnsi="Arial Narrow" w:cs="Arial"/>
          <w:b/>
          <w:color w:val="000000"/>
          <w:sz w:val="24"/>
          <w:szCs w:val="24"/>
        </w:rPr>
        <w:t>La defensa de 13 tesis doctorales:</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Autor: Julio Ángel Cintra Lugones/</w:t>
      </w:r>
      <w:proofErr w:type="spellStart"/>
      <w:r w:rsidR="0084656B" w:rsidRPr="008452EE">
        <w:rPr>
          <w:rFonts w:ascii="Arial Narrow" w:hAnsi="Arial Narrow" w:cs="Arial"/>
          <w:color w:val="000000"/>
          <w:sz w:val="24"/>
          <w:szCs w:val="24"/>
        </w:rPr>
        <w:t>Tutores.</w:t>
      </w:r>
      <w:r w:rsidRPr="008452EE">
        <w:rPr>
          <w:rFonts w:ascii="Arial Narrow" w:hAnsi="Arial Narrow" w:cs="Arial"/>
          <w:color w:val="000000"/>
          <w:sz w:val="24"/>
          <w:szCs w:val="24"/>
        </w:rPr>
        <w:t>Dr</w:t>
      </w:r>
      <w:proofErr w:type="spellEnd"/>
      <w:r w:rsidRPr="008452EE">
        <w:rPr>
          <w:rFonts w:ascii="Arial Narrow" w:hAnsi="Arial Narrow" w:cs="Arial"/>
          <w:color w:val="000000"/>
          <w:sz w:val="24"/>
          <w:szCs w:val="24"/>
        </w:rPr>
        <w:t xml:space="preserve">. C. Jorge Montoya Rivera: Dinámica del proceso de formación interpretativa del pensamiento pedagógico cubano. </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 xml:space="preserve">Autor. </w:t>
      </w:r>
      <w:proofErr w:type="spellStart"/>
      <w:r w:rsidRPr="008452EE">
        <w:rPr>
          <w:rFonts w:ascii="Arial Narrow" w:hAnsi="Arial Narrow" w:cs="Arial"/>
          <w:color w:val="000000"/>
          <w:sz w:val="24"/>
          <w:szCs w:val="24"/>
        </w:rPr>
        <w:t>Msc</w:t>
      </w:r>
      <w:proofErr w:type="spellEnd"/>
      <w:r w:rsidRPr="008452EE">
        <w:rPr>
          <w:rFonts w:ascii="Arial Narrow" w:hAnsi="Arial Narrow" w:cs="Arial"/>
          <w:color w:val="000000"/>
          <w:sz w:val="24"/>
          <w:szCs w:val="24"/>
        </w:rPr>
        <w:t xml:space="preserve">. Martha Veneranda Fuentes </w:t>
      </w:r>
      <w:proofErr w:type="spellStart"/>
      <w:r w:rsidRPr="008452EE">
        <w:rPr>
          <w:rFonts w:ascii="Arial Narrow" w:hAnsi="Arial Narrow" w:cs="Arial"/>
          <w:color w:val="000000"/>
          <w:sz w:val="24"/>
          <w:szCs w:val="24"/>
        </w:rPr>
        <w:t>Lovaut</w:t>
      </w:r>
      <w:proofErr w:type="spellEnd"/>
      <w:r w:rsidRPr="008452EE">
        <w:rPr>
          <w:rFonts w:ascii="Arial Narrow" w:hAnsi="Arial Narrow" w:cs="Arial"/>
          <w:color w:val="000000"/>
          <w:sz w:val="24"/>
          <w:szCs w:val="24"/>
        </w:rPr>
        <w:t xml:space="preserve">. Título: Ético-Estética para los Gestores culturales desde una perspectiva Martiana. Tutores: Dr. Cs. Homero Fuentes González,   Dr. Cs. Luis Álvarez </w:t>
      </w:r>
      <w:proofErr w:type="spellStart"/>
      <w:r w:rsidRPr="008452EE">
        <w:rPr>
          <w:rFonts w:ascii="Arial Narrow" w:hAnsi="Arial Narrow" w:cs="Arial"/>
          <w:color w:val="000000"/>
          <w:sz w:val="24"/>
          <w:szCs w:val="24"/>
        </w:rPr>
        <w:t>Álvarez</w:t>
      </w:r>
      <w:proofErr w:type="spellEnd"/>
      <w:r w:rsidRPr="008452EE">
        <w:rPr>
          <w:rFonts w:ascii="Arial Narrow" w:hAnsi="Arial Narrow" w:cs="Arial"/>
          <w:color w:val="000000"/>
          <w:sz w:val="24"/>
          <w:szCs w:val="24"/>
        </w:rPr>
        <w:t xml:space="preserve">  </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 xml:space="preserve">Autor: </w:t>
      </w:r>
      <w:proofErr w:type="spellStart"/>
      <w:r w:rsidRPr="008452EE">
        <w:rPr>
          <w:rFonts w:ascii="Arial Narrow" w:hAnsi="Arial Narrow" w:cs="Arial"/>
          <w:color w:val="000000"/>
          <w:sz w:val="24"/>
          <w:szCs w:val="24"/>
        </w:rPr>
        <w:t>MSc</w:t>
      </w:r>
      <w:proofErr w:type="spellEnd"/>
      <w:r w:rsidRPr="008452EE">
        <w:rPr>
          <w:rFonts w:ascii="Arial Narrow" w:hAnsi="Arial Narrow" w:cs="Arial"/>
          <w:color w:val="000000"/>
          <w:sz w:val="24"/>
          <w:szCs w:val="24"/>
        </w:rPr>
        <w:t xml:space="preserve">. Alberto Pérez Martínez. Título: Dinámica Cultural estético-formativo extensionista. Tutores: Dra. C. </w:t>
      </w:r>
      <w:proofErr w:type="spellStart"/>
      <w:r w:rsidRPr="008452EE">
        <w:rPr>
          <w:rFonts w:ascii="Arial Narrow" w:hAnsi="Arial Narrow" w:cs="Arial"/>
          <w:color w:val="000000"/>
          <w:sz w:val="24"/>
          <w:szCs w:val="24"/>
        </w:rPr>
        <w:t>Yaritza</w:t>
      </w:r>
      <w:proofErr w:type="spellEnd"/>
      <w:r w:rsidRPr="008452EE">
        <w:rPr>
          <w:rFonts w:ascii="Arial Narrow" w:hAnsi="Arial Narrow" w:cs="Arial"/>
          <w:color w:val="000000"/>
          <w:sz w:val="24"/>
          <w:szCs w:val="24"/>
        </w:rPr>
        <w:t xml:space="preserve"> Tardo Fernández</w:t>
      </w:r>
    </w:p>
    <w:p w:rsidR="00523E36" w:rsidRPr="008452EE" w:rsidRDefault="0084656B"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 xml:space="preserve">Autor: Olga Lidia Pereira </w:t>
      </w:r>
      <w:proofErr w:type="spellStart"/>
      <w:r w:rsidRPr="008452EE">
        <w:rPr>
          <w:rFonts w:ascii="Arial Narrow" w:hAnsi="Arial Narrow" w:cs="Arial"/>
          <w:color w:val="000000"/>
          <w:sz w:val="24"/>
          <w:szCs w:val="24"/>
        </w:rPr>
        <w:t>Despaigne</w:t>
      </w:r>
      <w:proofErr w:type="spellEnd"/>
      <w:r w:rsidRPr="008452EE">
        <w:rPr>
          <w:rFonts w:ascii="Arial Narrow" w:hAnsi="Arial Narrow" w:cs="Arial"/>
          <w:color w:val="000000"/>
          <w:sz w:val="24"/>
          <w:szCs w:val="24"/>
        </w:rPr>
        <w:t xml:space="preserve"> </w:t>
      </w:r>
      <w:r w:rsidR="00523E36" w:rsidRPr="008452EE">
        <w:rPr>
          <w:rFonts w:ascii="Arial Narrow" w:hAnsi="Arial Narrow" w:cs="Arial"/>
          <w:color w:val="000000"/>
          <w:sz w:val="24"/>
          <w:szCs w:val="24"/>
        </w:rPr>
        <w:t xml:space="preserve">Título: Modelo de Educación </w:t>
      </w:r>
      <w:proofErr w:type="spellStart"/>
      <w:r w:rsidR="00523E36" w:rsidRPr="008452EE">
        <w:rPr>
          <w:rFonts w:ascii="Arial Narrow" w:hAnsi="Arial Narrow" w:cs="Arial"/>
          <w:color w:val="000000"/>
          <w:sz w:val="24"/>
          <w:szCs w:val="24"/>
        </w:rPr>
        <w:t>Diabetológica</w:t>
      </w:r>
      <w:proofErr w:type="spellEnd"/>
      <w:r w:rsidR="00523E36" w:rsidRPr="008452EE">
        <w:rPr>
          <w:rFonts w:ascii="Arial Narrow" w:hAnsi="Arial Narrow" w:cs="Arial"/>
          <w:color w:val="000000"/>
          <w:sz w:val="24"/>
          <w:szCs w:val="24"/>
        </w:rPr>
        <w:t xml:space="preserve"> con fines </w:t>
      </w:r>
      <w:proofErr w:type="spellStart"/>
      <w:r w:rsidR="00523E36" w:rsidRPr="008452EE">
        <w:rPr>
          <w:rFonts w:ascii="Arial Narrow" w:hAnsi="Arial Narrow" w:cs="Arial"/>
          <w:color w:val="000000"/>
          <w:sz w:val="24"/>
          <w:szCs w:val="24"/>
        </w:rPr>
        <w:t>preventivos.Tutores</w:t>
      </w:r>
      <w:proofErr w:type="spellEnd"/>
      <w:r w:rsidR="00523E36" w:rsidRPr="008452EE">
        <w:rPr>
          <w:rFonts w:ascii="Arial Narrow" w:hAnsi="Arial Narrow" w:cs="Arial"/>
          <w:color w:val="000000"/>
          <w:sz w:val="24"/>
          <w:szCs w:val="24"/>
        </w:rPr>
        <w:t>: Dr. C. Jorge Montoya Rivera, Dr. C. José Arturo de Dios Lorente.</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 xml:space="preserve">Autor: </w:t>
      </w:r>
      <w:proofErr w:type="spellStart"/>
      <w:r w:rsidRPr="008452EE">
        <w:rPr>
          <w:rFonts w:ascii="Arial Narrow" w:hAnsi="Arial Narrow" w:cs="Arial"/>
          <w:color w:val="000000"/>
          <w:sz w:val="24"/>
          <w:szCs w:val="24"/>
        </w:rPr>
        <w:t>MSc</w:t>
      </w:r>
      <w:proofErr w:type="spellEnd"/>
      <w:r w:rsidRPr="008452EE">
        <w:rPr>
          <w:rFonts w:ascii="Arial Narrow" w:hAnsi="Arial Narrow" w:cs="Arial"/>
          <w:color w:val="000000"/>
          <w:sz w:val="24"/>
          <w:szCs w:val="24"/>
        </w:rPr>
        <w:t xml:space="preserve">. Náyade Caridad  Reyes </w:t>
      </w:r>
      <w:proofErr w:type="spellStart"/>
      <w:r w:rsidRPr="008452EE">
        <w:rPr>
          <w:rFonts w:ascii="Arial Narrow" w:hAnsi="Arial Narrow" w:cs="Arial"/>
          <w:color w:val="000000"/>
          <w:sz w:val="24"/>
          <w:szCs w:val="24"/>
        </w:rPr>
        <w:t>Palau</w:t>
      </w:r>
      <w:proofErr w:type="spellEnd"/>
      <w:r w:rsidRPr="008452EE">
        <w:rPr>
          <w:rFonts w:ascii="Arial Narrow" w:hAnsi="Arial Narrow" w:cs="Arial"/>
          <w:color w:val="000000"/>
          <w:sz w:val="24"/>
          <w:szCs w:val="24"/>
        </w:rPr>
        <w:t>. Título: “La formación permanente pedagógica del docente de preuniversitario en educación familiar”. Tutores: Dra. C. María Caridad Novoa López  Dr. C. Juan Fernando Murales Gill</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Autor: Renán García Tamayo. Título: Estrategia de Gestión para la formación socio humanista asistencial en salud. Tutores: Dr. Cs. Homero Calixto Fuentes González,  Dra. C. Mirian Estela.</w:t>
      </w:r>
    </w:p>
    <w:p w:rsidR="00523E36" w:rsidRPr="008452EE"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52EE">
        <w:rPr>
          <w:rFonts w:ascii="Arial Narrow" w:hAnsi="Arial Narrow" w:cs="Arial"/>
          <w:color w:val="000000"/>
          <w:sz w:val="24"/>
          <w:szCs w:val="24"/>
        </w:rPr>
        <w:t xml:space="preserve">Autor: María Eugenia García Céspedes Título: Dinámica científico profesional de la formación biomédico-axiológica del  investigador </w:t>
      </w:r>
      <w:proofErr w:type="spellStart"/>
      <w:r w:rsidRPr="008452EE">
        <w:rPr>
          <w:rFonts w:ascii="Arial Narrow" w:hAnsi="Arial Narrow" w:cs="Arial"/>
          <w:color w:val="000000"/>
          <w:sz w:val="24"/>
          <w:szCs w:val="24"/>
        </w:rPr>
        <w:t>clínico.Tutores</w:t>
      </w:r>
      <w:proofErr w:type="spellEnd"/>
      <w:r w:rsidRPr="008452EE">
        <w:rPr>
          <w:rFonts w:ascii="Arial Narrow" w:hAnsi="Arial Narrow" w:cs="Arial"/>
          <w:color w:val="000000"/>
          <w:sz w:val="24"/>
          <w:szCs w:val="24"/>
        </w:rPr>
        <w:t>: Dr. C. Jorge Montoya Rivera, Dr. C Miguel E. Verdecia Roce.</w:t>
      </w:r>
    </w:p>
    <w:p w:rsidR="00523E36"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t xml:space="preserve">Autor: </w:t>
      </w:r>
      <w:proofErr w:type="spellStart"/>
      <w:r w:rsidRPr="0084656B">
        <w:rPr>
          <w:rFonts w:ascii="Arial Narrow" w:hAnsi="Arial Narrow" w:cs="Arial"/>
          <w:color w:val="000000"/>
          <w:sz w:val="24"/>
          <w:szCs w:val="24"/>
        </w:rPr>
        <w:t>Mussa</w:t>
      </w:r>
      <w:proofErr w:type="spellEnd"/>
      <w:r w:rsidRPr="0084656B">
        <w:rPr>
          <w:rFonts w:ascii="Arial Narrow" w:hAnsi="Arial Narrow" w:cs="Arial"/>
          <w:color w:val="000000"/>
          <w:sz w:val="24"/>
          <w:szCs w:val="24"/>
        </w:rPr>
        <w:t xml:space="preserve"> </w:t>
      </w:r>
      <w:proofErr w:type="spellStart"/>
      <w:r w:rsidRPr="0084656B">
        <w:rPr>
          <w:rFonts w:ascii="Arial Narrow" w:hAnsi="Arial Narrow" w:cs="Arial"/>
          <w:color w:val="000000"/>
          <w:sz w:val="24"/>
          <w:szCs w:val="24"/>
        </w:rPr>
        <w:t>Moutafá</w:t>
      </w:r>
      <w:proofErr w:type="spellEnd"/>
      <w:r w:rsidRPr="0084656B">
        <w:rPr>
          <w:rFonts w:ascii="Arial Narrow" w:hAnsi="Arial Narrow" w:cs="Arial"/>
          <w:color w:val="000000"/>
          <w:sz w:val="24"/>
          <w:szCs w:val="24"/>
        </w:rPr>
        <w:t>. Título: Modelo de  gestión formativa socio-cultural profesional en las universidades UEMOA. Tutores Dr. Cs. Homero Fuentes González, Dr. C. Jorge Montoya Rivera</w:t>
      </w:r>
    </w:p>
    <w:p w:rsidR="00523E36"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t xml:space="preserve">Autor: </w:t>
      </w:r>
      <w:proofErr w:type="spellStart"/>
      <w:r w:rsidRPr="0084656B">
        <w:rPr>
          <w:rFonts w:ascii="Arial Narrow" w:hAnsi="Arial Narrow" w:cs="Arial"/>
          <w:color w:val="000000"/>
          <w:sz w:val="24"/>
          <w:szCs w:val="24"/>
        </w:rPr>
        <w:t>Liván</w:t>
      </w:r>
      <w:proofErr w:type="spellEnd"/>
      <w:r w:rsidRPr="0084656B">
        <w:rPr>
          <w:rFonts w:ascii="Arial Narrow" w:hAnsi="Arial Narrow" w:cs="Arial"/>
          <w:color w:val="000000"/>
          <w:sz w:val="24"/>
          <w:szCs w:val="24"/>
        </w:rPr>
        <w:t xml:space="preserve"> Álvarez Arzuaga. Dinámica de la formación axiológica de los futuros profesionales de la cultura física Dr. C. Melquiades Mendoza Pérez.</w:t>
      </w:r>
    </w:p>
    <w:p w:rsidR="00523E36"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t xml:space="preserve">Autor: </w:t>
      </w:r>
      <w:proofErr w:type="spellStart"/>
      <w:r w:rsidRPr="0084656B">
        <w:rPr>
          <w:rFonts w:ascii="Arial Narrow" w:hAnsi="Arial Narrow" w:cs="Arial"/>
          <w:color w:val="000000"/>
          <w:sz w:val="24"/>
          <w:szCs w:val="24"/>
        </w:rPr>
        <w:t>Yisney</w:t>
      </w:r>
      <w:proofErr w:type="spellEnd"/>
      <w:r w:rsidRPr="0084656B">
        <w:rPr>
          <w:rFonts w:ascii="Arial Narrow" w:hAnsi="Arial Narrow" w:cs="Arial"/>
          <w:color w:val="000000"/>
          <w:sz w:val="24"/>
          <w:szCs w:val="24"/>
        </w:rPr>
        <w:t xml:space="preserve"> Zabala García. Dr. C. Melquiades Mendoza Pérez Dinámica discursiva Interlinguística de la formación del profesional </w:t>
      </w:r>
    </w:p>
    <w:p w:rsidR="0084656B"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lastRenderedPageBreak/>
        <w:t xml:space="preserve">Autor: Vicente Eloy </w:t>
      </w:r>
      <w:proofErr w:type="spellStart"/>
      <w:r w:rsidRPr="0084656B">
        <w:rPr>
          <w:rFonts w:ascii="Arial Narrow" w:hAnsi="Arial Narrow" w:cs="Arial"/>
          <w:color w:val="000000"/>
          <w:sz w:val="24"/>
          <w:szCs w:val="24"/>
        </w:rPr>
        <w:t>Fardales.Dinámica</w:t>
      </w:r>
      <w:proofErr w:type="spellEnd"/>
      <w:r w:rsidRPr="0084656B">
        <w:rPr>
          <w:rFonts w:ascii="Arial Narrow" w:hAnsi="Arial Narrow" w:cs="Arial"/>
          <w:color w:val="000000"/>
          <w:sz w:val="24"/>
          <w:szCs w:val="24"/>
        </w:rPr>
        <w:t xml:space="preserve"> de la formación estadística del profesional de Medicina. Dra. C. Raquel Diéguez Batista y Dr. C. Arturo Puga García</w:t>
      </w:r>
      <w:r w:rsidR="0084656B" w:rsidRPr="0084656B">
        <w:rPr>
          <w:rFonts w:ascii="Arial Narrow" w:hAnsi="Arial Narrow" w:cs="Arial"/>
          <w:color w:val="000000"/>
          <w:sz w:val="24"/>
          <w:szCs w:val="24"/>
        </w:rPr>
        <w:t>. CUSS.</w:t>
      </w:r>
      <w:r w:rsidR="0084656B" w:rsidRPr="0084656B">
        <w:rPr>
          <w:rFonts w:ascii="Arial Narrow" w:hAnsi="Arial Narrow" w:cs="Arial"/>
          <w:color w:val="000000"/>
          <w:sz w:val="24"/>
          <w:szCs w:val="24"/>
        </w:rPr>
        <w:tab/>
      </w:r>
    </w:p>
    <w:p w:rsidR="00523E36"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t xml:space="preserve">Autor: Juan Ruperto Oliver Ventura. Estrategia didáctica del proceso de formación matemática para el desarrollo técnico profesional del tecnólogo  de la salud. Dr. C. Alejandro Estrabao Pérez. </w:t>
      </w:r>
      <w:r w:rsidR="0084656B" w:rsidRPr="0084656B">
        <w:rPr>
          <w:rFonts w:ascii="Arial Narrow" w:hAnsi="Arial Narrow" w:cs="Arial"/>
          <w:color w:val="000000"/>
          <w:sz w:val="24"/>
          <w:szCs w:val="24"/>
        </w:rPr>
        <w:t xml:space="preserve">Dr. C. José Raúl Díaz López. </w:t>
      </w:r>
      <w:r w:rsidRPr="0084656B">
        <w:rPr>
          <w:rFonts w:ascii="Arial Narrow" w:hAnsi="Arial Narrow" w:cs="Arial"/>
          <w:color w:val="000000"/>
          <w:sz w:val="24"/>
          <w:szCs w:val="24"/>
        </w:rPr>
        <w:t>CUSS</w:t>
      </w:r>
    </w:p>
    <w:p w:rsidR="00523E36" w:rsidRPr="0084656B" w:rsidRDefault="00523E36" w:rsidP="0084656B">
      <w:pPr>
        <w:pStyle w:val="Prrafodelista"/>
        <w:numPr>
          <w:ilvl w:val="0"/>
          <w:numId w:val="14"/>
        </w:numPr>
        <w:spacing w:before="120" w:after="120" w:line="360" w:lineRule="auto"/>
        <w:jc w:val="both"/>
        <w:rPr>
          <w:rFonts w:ascii="Arial Narrow" w:hAnsi="Arial Narrow" w:cs="Arial"/>
          <w:color w:val="000000"/>
          <w:sz w:val="24"/>
          <w:szCs w:val="24"/>
        </w:rPr>
      </w:pPr>
      <w:r w:rsidRPr="0084656B">
        <w:rPr>
          <w:rFonts w:ascii="Arial Narrow" w:hAnsi="Arial Narrow" w:cs="Arial"/>
          <w:color w:val="000000"/>
          <w:sz w:val="24"/>
          <w:szCs w:val="24"/>
        </w:rPr>
        <w:t>Autor Jorge Manuel Río Obregón. Estrategia de formación en cálculo infinitesimal para las carreras de ingeniería Dr. Cs Alejandro Estrabao Pérez. Dr. C. José</w:t>
      </w:r>
      <w:r w:rsidR="0084656B" w:rsidRPr="0084656B">
        <w:rPr>
          <w:rFonts w:ascii="Arial Narrow" w:hAnsi="Arial Narrow" w:cs="Arial"/>
          <w:color w:val="000000"/>
          <w:sz w:val="24"/>
          <w:szCs w:val="24"/>
        </w:rPr>
        <w:t xml:space="preserve"> Raúl Díaz López. </w:t>
      </w:r>
      <w:r w:rsidRPr="0084656B">
        <w:rPr>
          <w:rFonts w:ascii="Arial Narrow" w:hAnsi="Arial Narrow" w:cs="Arial"/>
          <w:color w:val="000000"/>
          <w:sz w:val="24"/>
          <w:szCs w:val="24"/>
        </w:rPr>
        <w:t>CUSS</w:t>
      </w:r>
    </w:p>
    <w:p w:rsidR="00523E36" w:rsidRPr="0084656B" w:rsidRDefault="00523E36" w:rsidP="00523E36">
      <w:pPr>
        <w:spacing w:before="120" w:after="120" w:line="360" w:lineRule="auto"/>
        <w:jc w:val="both"/>
        <w:rPr>
          <w:rFonts w:ascii="Arial Narrow" w:hAnsi="Arial Narrow" w:cs="Arial"/>
          <w:b/>
          <w:color w:val="000000"/>
          <w:sz w:val="24"/>
          <w:szCs w:val="24"/>
        </w:rPr>
      </w:pPr>
      <w:r w:rsidRPr="0084656B">
        <w:rPr>
          <w:rFonts w:ascii="Arial Narrow" w:hAnsi="Arial Narrow" w:cs="Arial"/>
          <w:b/>
          <w:color w:val="000000"/>
          <w:sz w:val="24"/>
          <w:szCs w:val="24"/>
        </w:rPr>
        <w:t>POR DEFENDER EN EL AÑO 2014</w:t>
      </w:r>
    </w:p>
    <w:p w:rsidR="00523E36" w:rsidRPr="00CB1EDC" w:rsidRDefault="00523E36" w:rsidP="00CB1EDC">
      <w:pPr>
        <w:pStyle w:val="Prrafodelista"/>
        <w:numPr>
          <w:ilvl w:val="0"/>
          <w:numId w:val="22"/>
        </w:numPr>
        <w:spacing w:before="120" w:after="120" w:line="360" w:lineRule="auto"/>
        <w:jc w:val="both"/>
        <w:rPr>
          <w:rFonts w:ascii="Arial Narrow" w:hAnsi="Arial Narrow" w:cs="Arial"/>
          <w:color w:val="000000"/>
          <w:sz w:val="24"/>
          <w:szCs w:val="24"/>
        </w:rPr>
      </w:pPr>
      <w:r w:rsidRPr="00CB1EDC">
        <w:rPr>
          <w:rFonts w:ascii="Arial Narrow" w:hAnsi="Arial Narrow" w:cs="Arial"/>
          <w:b/>
          <w:color w:val="000000"/>
          <w:sz w:val="24"/>
          <w:szCs w:val="24"/>
        </w:rPr>
        <w:t>SEVERIANO ALFONSO LOLO TROISI</w:t>
      </w:r>
      <w:r w:rsidRPr="00CB1EDC">
        <w:rPr>
          <w:rFonts w:ascii="Arial Narrow" w:hAnsi="Arial Narrow" w:cs="Arial"/>
          <w:color w:val="000000"/>
          <w:sz w:val="24"/>
          <w:szCs w:val="24"/>
        </w:rPr>
        <w:t>. Dinámica de la formación pedagógico-musical de los estudiantes del Nivel Medio Superior de música. DR. Cs. HOMERO FUENTES GONZÁLEZ Y DRA.C. ETNA SANZ</w:t>
      </w:r>
    </w:p>
    <w:p w:rsidR="00523E36" w:rsidRPr="00CB1EDC" w:rsidRDefault="00523E36" w:rsidP="00CB1EDC">
      <w:pPr>
        <w:pStyle w:val="Prrafodelista"/>
        <w:numPr>
          <w:ilvl w:val="0"/>
          <w:numId w:val="22"/>
        </w:numPr>
        <w:spacing w:before="120" w:after="120" w:line="360" w:lineRule="auto"/>
        <w:jc w:val="both"/>
        <w:rPr>
          <w:rFonts w:ascii="Arial Narrow" w:hAnsi="Arial Narrow" w:cs="Arial"/>
          <w:color w:val="000000"/>
          <w:sz w:val="24"/>
          <w:szCs w:val="24"/>
        </w:rPr>
      </w:pPr>
      <w:r w:rsidRPr="00CB1EDC">
        <w:rPr>
          <w:rFonts w:ascii="Arial Narrow" w:hAnsi="Arial Narrow" w:cs="Arial"/>
          <w:b/>
          <w:color w:val="000000"/>
          <w:sz w:val="24"/>
          <w:szCs w:val="24"/>
        </w:rPr>
        <w:t xml:space="preserve">ODALYS MARGARITA GÓMEZ </w:t>
      </w:r>
      <w:proofErr w:type="spellStart"/>
      <w:r w:rsidRPr="00CB1EDC">
        <w:rPr>
          <w:rFonts w:ascii="Arial Narrow" w:hAnsi="Arial Narrow" w:cs="Arial"/>
          <w:b/>
          <w:color w:val="000000"/>
          <w:sz w:val="24"/>
          <w:szCs w:val="24"/>
        </w:rPr>
        <w:t>GÓMEZ</w:t>
      </w:r>
      <w:proofErr w:type="spellEnd"/>
      <w:r w:rsidRPr="00CB1EDC">
        <w:rPr>
          <w:rFonts w:ascii="Arial Narrow" w:hAnsi="Arial Narrow" w:cs="Arial"/>
          <w:color w:val="000000"/>
          <w:sz w:val="24"/>
          <w:szCs w:val="24"/>
        </w:rPr>
        <w:t>. La estrategia educativa para la formación de valores morales en atletas de escuela integrales deportivas. DRA. C. CLARA SUÁREZ RODRÍGUEZ y DRA. C. MARÍA DEL TORO SÁNCHEZ</w:t>
      </w:r>
    </w:p>
    <w:p w:rsidR="00523E36" w:rsidRPr="00E76ACA" w:rsidRDefault="00523E36" w:rsidP="00523E36">
      <w:pPr>
        <w:spacing w:before="120" w:after="120" w:line="360" w:lineRule="auto"/>
        <w:jc w:val="both"/>
        <w:rPr>
          <w:rFonts w:ascii="Arial Narrow" w:hAnsi="Arial Narrow" w:cs="Arial"/>
          <w:b/>
          <w:color w:val="000000"/>
          <w:sz w:val="24"/>
          <w:szCs w:val="24"/>
        </w:rPr>
      </w:pPr>
      <w:r w:rsidRPr="00E76ACA">
        <w:rPr>
          <w:rFonts w:ascii="Arial Narrow" w:hAnsi="Arial Narrow" w:cs="Arial"/>
          <w:b/>
          <w:color w:val="000000"/>
          <w:sz w:val="24"/>
          <w:szCs w:val="24"/>
        </w:rPr>
        <w:t>Se prevé la defensa de 7 aspirantes ecuatorianos en el 2015</w:t>
      </w:r>
    </w:p>
    <w:p w:rsidR="00D8327E" w:rsidRDefault="00A959A8" w:rsidP="008A75DF">
      <w:pPr>
        <w:pStyle w:val="Prrafodelista"/>
        <w:spacing w:before="120" w:after="120" w:line="360" w:lineRule="auto"/>
        <w:ind w:left="0"/>
        <w:jc w:val="both"/>
        <w:rPr>
          <w:rFonts w:ascii="Arial Narrow" w:hAnsi="Arial Narrow" w:cs="Arial"/>
          <w:color w:val="000000"/>
          <w:sz w:val="24"/>
          <w:szCs w:val="24"/>
        </w:rPr>
      </w:pPr>
      <w:r w:rsidRPr="009E75BF">
        <w:rPr>
          <w:rFonts w:ascii="Arial Narrow" w:hAnsi="Arial Narrow" w:cs="Arial"/>
          <w:b/>
          <w:color w:val="000000"/>
          <w:sz w:val="24"/>
          <w:szCs w:val="24"/>
          <w:highlight w:val="lightGray"/>
        </w:rPr>
        <w:t xml:space="preserve">CM2. </w:t>
      </w:r>
      <w:r w:rsidR="005E3F62" w:rsidRPr="009E75BF">
        <w:rPr>
          <w:rFonts w:ascii="Arial Narrow" w:hAnsi="Arial Narrow" w:cs="Arial"/>
          <w:color w:val="000000"/>
          <w:sz w:val="24"/>
          <w:szCs w:val="24"/>
          <w:highlight w:val="lightGray"/>
        </w:rPr>
        <w:t>Han venido funcionando y realizando las tareas conforme a cronograma</w:t>
      </w:r>
      <w:r w:rsidR="008A75DF" w:rsidRPr="009E75BF">
        <w:rPr>
          <w:rFonts w:ascii="Arial Narrow" w:hAnsi="Arial Narrow" w:cs="Arial"/>
          <w:color w:val="000000"/>
          <w:sz w:val="24"/>
          <w:szCs w:val="24"/>
          <w:highlight w:val="lightGray"/>
        </w:rPr>
        <w:t>,</w:t>
      </w:r>
      <w:r w:rsidR="005E3F62" w:rsidRPr="009E75BF">
        <w:rPr>
          <w:rFonts w:ascii="Arial Narrow" w:hAnsi="Arial Narrow" w:cs="Arial"/>
          <w:color w:val="000000"/>
          <w:sz w:val="24"/>
          <w:szCs w:val="24"/>
          <w:highlight w:val="lightGray"/>
        </w:rPr>
        <w:t xml:space="preserve"> </w:t>
      </w:r>
      <w:r w:rsidR="00C45F10" w:rsidRPr="009E75BF">
        <w:rPr>
          <w:rFonts w:ascii="Arial Narrow" w:hAnsi="Arial Narrow" w:cs="Arial"/>
          <w:b/>
          <w:color w:val="000000"/>
          <w:sz w:val="24"/>
          <w:szCs w:val="24"/>
          <w:highlight w:val="lightGray"/>
        </w:rPr>
        <w:t>3 proyectos de investigación</w:t>
      </w:r>
      <w:r w:rsidR="00C45F10" w:rsidRPr="009E75BF">
        <w:rPr>
          <w:rFonts w:ascii="Arial Narrow" w:hAnsi="Arial Narrow" w:cs="Arial"/>
          <w:color w:val="000000"/>
          <w:sz w:val="24"/>
          <w:szCs w:val="24"/>
          <w:highlight w:val="lightGray"/>
        </w:rPr>
        <w:t>, los</w:t>
      </w:r>
      <w:r w:rsidRPr="009E75BF">
        <w:rPr>
          <w:rFonts w:ascii="Arial Narrow" w:hAnsi="Arial Narrow" w:cs="Arial"/>
          <w:color w:val="000000"/>
          <w:sz w:val="24"/>
          <w:szCs w:val="24"/>
          <w:highlight w:val="lightGray"/>
        </w:rPr>
        <w:t xml:space="preserve"> cuales</w:t>
      </w:r>
      <w:r w:rsidR="00710C43" w:rsidRPr="009E75BF">
        <w:rPr>
          <w:rFonts w:ascii="Arial Narrow" w:hAnsi="Arial Narrow" w:cs="Arial"/>
          <w:color w:val="000000"/>
          <w:sz w:val="24"/>
          <w:szCs w:val="24"/>
          <w:highlight w:val="lightGray"/>
        </w:rPr>
        <w:t xml:space="preserve"> responden a las</w:t>
      </w:r>
      <w:r w:rsidRPr="009E75BF">
        <w:rPr>
          <w:rFonts w:ascii="Arial Narrow" w:hAnsi="Arial Narrow" w:cs="Arial"/>
          <w:color w:val="000000"/>
          <w:sz w:val="24"/>
          <w:szCs w:val="24"/>
          <w:highlight w:val="lightGray"/>
        </w:rPr>
        <w:t xml:space="preserve"> </w:t>
      </w:r>
      <w:r w:rsidR="00710C43" w:rsidRPr="009E75BF">
        <w:rPr>
          <w:rFonts w:ascii="Arial Narrow" w:hAnsi="Arial Narrow" w:cs="Arial"/>
          <w:color w:val="000000"/>
          <w:sz w:val="24"/>
          <w:szCs w:val="24"/>
          <w:highlight w:val="lightGray"/>
        </w:rPr>
        <w:t>prioridades locales y/o nacionales</w:t>
      </w:r>
    </w:p>
    <w:p w:rsidR="004963DD" w:rsidRDefault="00D8327E" w:rsidP="008A75DF">
      <w:pPr>
        <w:pStyle w:val="Prrafodelista"/>
        <w:spacing w:before="120" w:after="120" w:line="360" w:lineRule="auto"/>
        <w:ind w:left="0"/>
        <w:jc w:val="both"/>
        <w:rPr>
          <w:rFonts w:ascii="Arial Narrow" w:hAnsi="Arial Narrow" w:cs="Arial"/>
          <w:b/>
          <w:color w:val="000000"/>
          <w:sz w:val="24"/>
          <w:szCs w:val="24"/>
        </w:rPr>
      </w:pPr>
      <w:r>
        <w:rPr>
          <w:rFonts w:ascii="Arial Narrow" w:hAnsi="Arial Narrow" w:cs="Arial"/>
          <w:color w:val="000000"/>
          <w:sz w:val="24"/>
          <w:szCs w:val="24"/>
        </w:rPr>
        <w:t xml:space="preserve">De ellos, hay </w:t>
      </w:r>
      <w:r w:rsidR="008A75DF">
        <w:rPr>
          <w:rFonts w:ascii="Arial Narrow" w:hAnsi="Arial Narrow" w:cs="Arial"/>
          <w:color w:val="000000"/>
          <w:sz w:val="24"/>
          <w:szCs w:val="24"/>
        </w:rPr>
        <w:t xml:space="preserve"> 2</w:t>
      </w:r>
      <w:r w:rsidR="004963DD" w:rsidRPr="004D0FC2">
        <w:rPr>
          <w:rFonts w:ascii="Arial Narrow" w:hAnsi="Arial Narrow" w:cs="Arial"/>
          <w:b/>
          <w:color w:val="000000"/>
          <w:sz w:val="24"/>
          <w:szCs w:val="24"/>
        </w:rPr>
        <w:t xml:space="preserve"> proyecto</w:t>
      </w:r>
      <w:r w:rsidR="004D0FC2">
        <w:rPr>
          <w:rFonts w:ascii="Arial Narrow" w:hAnsi="Arial Narrow" w:cs="Arial"/>
          <w:b/>
          <w:color w:val="000000"/>
          <w:sz w:val="24"/>
          <w:szCs w:val="24"/>
        </w:rPr>
        <w:t>s</w:t>
      </w:r>
      <w:r w:rsidR="004963DD" w:rsidRPr="004D0FC2">
        <w:rPr>
          <w:rFonts w:ascii="Arial Narrow" w:hAnsi="Arial Narrow" w:cs="Arial"/>
          <w:b/>
          <w:color w:val="000000"/>
          <w:sz w:val="24"/>
          <w:szCs w:val="24"/>
        </w:rPr>
        <w:t xml:space="preserve"> institucional</w:t>
      </w:r>
      <w:r w:rsidR="004D0FC2">
        <w:rPr>
          <w:rFonts w:ascii="Arial Narrow" w:hAnsi="Arial Narrow" w:cs="Arial"/>
          <w:b/>
          <w:color w:val="000000"/>
          <w:sz w:val="24"/>
          <w:szCs w:val="24"/>
        </w:rPr>
        <w:t>es</w:t>
      </w:r>
      <w:r w:rsidR="004963DD" w:rsidRPr="004D0FC2">
        <w:rPr>
          <w:rFonts w:ascii="Arial Narrow" w:hAnsi="Arial Narrow" w:cs="Arial"/>
          <w:b/>
          <w:color w:val="000000"/>
          <w:sz w:val="24"/>
          <w:szCs w:val="24"/>
        </w:rPr>
        <w:t xml:space="preserve">: </w:t>
      </w:r>
      <w:r w:rsidR="004D0FC2">
        <w:rPr>
          <w:rFonts w:ascii="Arial Narrow" w:hAnsi="Arial Narrow" w:cs="Arial"/>
          <w:b/>
          <w:color w:val="000000"/>
          <w:sz w:val="24"/>
          <w:szCs w:val="24"/>
        </w:rPr>
        <w:t>“</w:t>
      </w:r>
      <w:r w:rsidR="004963DD" w:rsidRPr="004D0FC2">
        <w:rPr>
          <w:rFonts w:ascii="Arial Narrow" w:hAnsi="Arial Narrow" w:cs="Arial"/>
          <w:b/>
          <w:color w:val="000000"/>
          <w:sz w:val="24"/>
          <w:szCs w:val="24"/>
        </w:rPr>
        <w:t>Virtualización de los procesos formativos universitar</w:t>
      </w:r>
      <w:r w:rsidR="004D1A31" w:rsidRPr="004D0FC2">
        <w:rPr>
          <w:rFonts w:ascii="Arial Narrow" w:hAnsi="Arial Narrow" w:cs="Arial"/>
          <w:b/>
          <w:color w:val="000000"/>
          <w:sz w:val="24"/>
          <w:szCs w:val="24"/>
        </w:rPr>
        <w:t>ios</w:t>
      </w:r>
      <w:r w:rsidR="004D0FC2">
        <w:rPr>
          <w:rFonts w:ascii="Arial Narrow" w:hAnsi="Arial Narrow" w:cs="Arial"/>
          <w:b/>
          <w:color w:val="000000"/>
          <w:sz w:val="24"/>
          <w:szCs w:val="24"/>
        </w:rPr>
        <w:t xml:space="preserve">” y </w:t>
      </w:r>
      <w:r w:rsidR="004D0FC2" w:rsidRPr="004D0FC2">
        <w:rPr>
          <w:rFonts w:ascii="Arial Narrow" w:hAnsi="Arial Narrow" w:cs="Arial"/>
          <w:b/>
          <w:color w:val="000000"/>
          <w:sz w:val="24"/>
          <w:szCs w:val="24"/>
        </w:rPr>
        <w:t>“Colegio universitario</w:t>
      </w:r>
      <w:r w:rsidR="004D0FC2">
        <w:rPr>
          <w:rFonts w:ascii="Arial Narrow" w:hAnsi="Arial Narrow" w:cs="Arial"/>
          <w:b/>
          <w:color w:val="000000"/>
          <w:sz w:val="24"/>
          <w:szCs w:val="24"/>
        </w:rPr>
        <w:t xml:space="preserve">”, </w:t>
      </w:r>
      <w:r w:rsidR="008A75DF">
        <w:rPr>
          <w:rFonts w:ascii="Arial Narrow" w:hAnsi="Arial Narrow" w:cs="Arial"/>
          <w:b/>
          <w:color w:val="000000"/>
          <w:sz w:val="24"/>
          <w:szCs w:val="24"/>
        </w:rPr>
        <w:t>y</w:t>
      </w:r>
      <w:r w:rsidR="004D0FC2">
        <w:rPr>
          <w:rFonts w:ascii="Arial Narrow" w:hAnsi="Arial Narrow" w:cs="Arial"/>
          <w:b/>
          <w:color w:val="000000"/>
          <w:sz w:val="24"/>
          <w:szCs w:val="24"/>
        </w:rPr>
        <w:t xml:space="preserve"> </w:t>
      </w:r>
      <w:r>
        <w:rPr>
          <w:rFonts w:ascii="Arial Narrow" w:hAnsi="Arial Narrow" w:cs="Arial"/>
          <w:b/>
          <w:color w:val="000000"/>
          <w:sz w:val="24"/>
          <w:szCs w:val="24"/>
        </w:rPr>
        <w:t xml:space="preserve">un </w:t>
      </w:r>
      <w:r w:rsidR="004963DD" w:rsidRPr="004D0FC2">
        <w:rPr>
          <w:rFonts w:ascii="Arial Narrow" w:hAnsi="Arial Narrow" w:cs="Arial"/>
          <w:b/>
          <w:color w:val="000000"/>
          <w:sz w:val="24"/>
          <w:szCs w:val="24"/>
        </w:rPr>
        <w:t>proyecto nacional, no asociado a programa</w:t>
      </w:r>
      <w:r w:rsidR="004D1A31" w:rsidRPr="004D0FC2">
        <w:rPr>
          <w:rFonts w:ascii="Arial Narrow" w:hAnsi="Arial Narrow" w:cs="Arial"/>
          <w:b/>
          <w:color w:val="000000"/>
          <w:sz w:val="24"/>
          <w:szCs w:val="24"/>
        </w:rPr>
        <w:t xml:space="preserve"> (PNAP):</w:t>
      </w:r>
      <w:r w:rsidR="004963DD" w:rsidRPr="004D0FC2">
        <w:rPr>
          <w:rFonts w:ascii="Arial Narrow" w:hAnsi="Arial Narrow" w:cs="Arial"/>
          <w:b/>
          <w:color w:val="000000"/>
          <w:sz w:val="24"/>
          <w:szCs w:val="24"/>
        </w:rPr>
        <w:t xml:space="preserve"> “</w:t>
      </w:r>
      <w:r w:rsidR="004D1A31" w:rsidRPr="004D0FC2">
        <w:rPr>
          <w:rFonts w:ascii="Arial Narrow" w:hAnsi="Arial Narrow" w:cs="Arial"/>
          <w:b/>
          <w:color w:val="000000"/>
          <w:sz w:val="24"/>
          <w:szCs w:val="24"/>
        </w:rPr>
        <w:t>Evaluación del impacto de la formación de los graduados de las filiales universitarias municipales en los territorios</w:t>
      </w:r>
      <w:r w:rsidR="004963DD" w:rsidRPr="004D0FC2">
        <w:rPr>
          <w:rFonts w:ascii="Arial Narrow" w:hAnsi="Arial Narrow" w:cs="Arial"/>
          <w:b/>
          <w:color w:val="000000"/>
          <w:sz w:val="24"/>
          <w:szCs w:val="24"/>
        </w:rPr>
        <w:t>”</w:t>
      </w:r>
      <w:r w:rsidR="004D0FC2">
        <w:rPr>
          <w:rFonts w:ascii="Arial Narrow" w:hAnsi="Arial Narrow" w:cs="Arial"/>
          <w:b/>
          <w:color w:val="000000"/>
          <w:sz w:val="24"/>
          <w:szCs w:val="24"/>
        </w:rPr>
        <w:t>.</w:t>
      </w:r>
    </w:p>
    <w:p w:rsidR="008452EE" w:rsidRDefault="008452EE" w:rsidP="008A75DF">
      <w:pPr>
        <w:pStyle w:val="Prrafodelista"/>
        <w:spacing w:before="120" w:after="120" w:line="360" w:lineRule="auto"/>
        <w:ind w:left="0"/>
        <w:jc w:val="both"/>
        <w:rPr>
          <w:rFonts w:ascii="Arial Narrow" w:hAnsi="Arial Narrow" w:cs="Arial"/>
          <w:b/>
          <w:color w:val="000000"/>
          <w:sz w:val="24"/>
          <w:szCs w:val="24"/>
          <w:highlight w:val="lightGray"/>
        </w:rPr>
      </w:pPr>
    </w:p>
    <w:p w:rsidR="00E7658C" w:rsidRDefault="00743474" w:rsidP="008A75DF">
      <w:pPr>
        <w:pStyle w:val="Prrafodelista"/>
        <w:spacing w:before="120" w:after="120" w:line="360" w:lineRule="auto"/>
        <w:ind w:left="0"/>
        <w:jc w:val="both"/>
        <w:rPr>
          <w:rFonts w:ascii="Arial Narrow" w:hAnsi="Arial Narrow" w:cs="Arial"/>
          <w:b/>
          <w:color w:val="000000"/>
          <w:sz w:val="24"/>
          <w:szCs w:val="24"/>
        </w:rPr>
      </w:pPr>
      <w:r w:rsidRPr="009E75BF">
        <w:rPr>
          <w:rFonts w:ascii="Arial Narrow" w:hAnsi="Arial Narrow" w:cs="Arial"/>
          <w:b/>
          <w:color w:val="000000"/>
          <w:sz w:val="24"/>
          <w:szCs w:val="24"/>
          <w:highlight w:val="lightGray"/>
        </w:rPr>
        <w:t>Proyecto:</w:t>
      </w:r>
      <w:r w:rsidRPr="009E75BF">
        <w:rPr>
          <w:rFonts w:ascii="Arial Narrow" w:hAnsi="Arial Narrow" w:cs="Arial"/>
          <w:color w:val="000000"/>
          <w:sz w:val="24"/>
          <w:szCs w:val="24"/>
          <w:highlight w:val="lightGray"/>
        </w:rPr>
        <w:t xml:space="preserve"> </w:t>
      </w:r>
      <w:r w:rsidRPr="009E75BF">
        <w:rPr>
          <w:rFonts w:ascii="Arial Narrow" w:hAnsi="Arial Narrow" w:cs="Arial"/>
          <w:b/>
          <w:color w:val="000000"/>
          <w:sz w:val="24"/>
          <w:szCs w:val="24"/>
          <w:highlight w:val="lightGray"/>
        </w:rPr>
        <w:t>Virtualización de los procesos formativos universitarios.</w:t>
      </w:r>
    </w:p>
    <w:p w:rsidR="003E514D" w:rsidRPr="00565B0D" w:rsidRDefault="003E514D" w:rsidP="003E514D">
      <w:pPr>
        <w:spacing w:before="120" w:after="120" w:line="360" w:lineRule="auto"/>
        <w:jc w:val="both"/>
        <w:rPr>
          <w:rFonts w:ascii="Arial Narrow" w:hAnsi="Arial Narrow" w:cs="Arial"/>
          <w:b/>
          <w:color w:val="000000"/>
          <w:sz w:val="24"/>
          <w:szCs w:val="24"/>
          <w:u w:val="single"/>
        </w:rPr>
      </w:pPr>
      <w:r>
        <w:rPr>
          <w:rFonts w:ascii="Arial Narrow" w:hAnsi="Arial Narrow" w:cs="Arial"/>
          <w:b/>
          <w:color w:val="000000"/>
          <w:sz w:val="24"/>
          <w:szCs w:val="24"/>
          <w:u w:val="single"/>
        </w:rPr>
        <w:t>Impactos académico-cientí</w:t>
      </w:r>
      <w:r w:rsidRPr="00565B0D">
        <w:rPr>
          <w:rFonts w:ascii="Arial Narrow" w:hAnsi="Arial Narrow" w:cs="Arial"/>
          <w:b/>
          <w:color w:val="000000"/>
          <w:sz w:val="24"/>
          <w:szCs w:val="24"/>
          <w:u w:val="single"/>
        </w:rPr>
        <w:t>ficos:</w:t>
      </w:r>
    </w:p>
    <w:p w:rsidR="00743474" w:rsidRDefault="009E75BF" w:rsidP="008A75DF">
      <w:pPr>
        <w:pStyle w:val="Prrafodelista"/>
        <w:spacing w:before="120" w:after="120" w:line="360" w:lineRule="auto"/>
        <w:ind w:left="0"/>
        <w:jc w:val="both"/>
        <w:rPr>
          <w:rFonts w:ascii="Arial Narrow" w:hAnsi="Arial Narrow" w:cs="Arial"/>
          <w:color w:val="000000"/>
          <w:sz w:val="24"/>
          <w:szCs w:val="24"/>
        </w:rPr>
      </w:pPr>
      <w:r w:rsidRPr="009E75BF">
        <w:rPr>
          <w:rFonts w:ascii="Arial Narrow" w:hAnsi="Arial Narrow" w:cs="Arial"/>
          <w:color w:val="000000"/>
          <w:sz w:val="24"/>
          <w:szCs w:val="24"/>
        </w:rPr>
        <w:t>L</w:t>
      </w:r>
      <w:r w:rsidRPr="001C3B56">
        <w:rPr>
          <w:rFonts w:ascii="Arial Narrow" w:hAnsi="Arial Narrow" w:cs="Arial"/>
          <w:color w:val="000000"/>
          <w:sz w:val="24"/>
          <w:szCs w:val="24"/>
        </w:rPr>
        <w:t xml:space="preserve">os resultados del proyecto </w:t>
      </w:r>
      <w:r>
        <w:rPr>
          <w:rFonts w:ascii="Arial Narrow" w:hAnsi="Arial Narrow" w:cs="Arial"/>
          <w:color w:val="000000"/>
          <w:sz w:val="24"/>
          <w:szCs w:val="24"/>
        </w:rPr>
        <w:t>han contribuido</w:t>
      </w:r>
      <w:r w:rsidRPr="001C3B56">
        <w:rPr>
          <w:rFonts w:ascii="Arial Narrow" w:hAnsi="Arial Narrow" w:cs="Arial"/>
          <w:color w:val="000000"/>
          <w:sz w:val="24"/>
          <w:szCs w:val="24"/>
        </w:rPr>
        <w:t xml:space="preserve"> sustancialmente</w:t>
      </w:r>
      <w:r>
        <w:rPr>
          <w:rFonts w:ascii="Arial Narrow" w:hAnsi="Arial Narrow" w:cs="Arial"/>
          <w:color w:val="000000"/>
          <w:sz w:val="24"/>
          <w:szCs w:val="24"/>
        </w:rPr>
        <w:t xml:space="preserve"> a elevar la cultura tecnológica y metodológica de la comunidad académica universitaria, </w:t>
      </w:r>
      <w:r w:rsidRPr="001C3B56">
        <w:rPr>
          <w:rFonts w:ascii="Arial Narrow" w:hAnsi="Arial Narrow" w:cs="Arial"/>
          <w:color w:val="000000"/>
          <w:sz w:val="24"/>
          <w:szCs w:val="24"/>
        </w:rPr>
        <w:t xml:space="preserve"> </w:t>
      </w:r>
      <w:r w:rsidRPr="009E75BF">
        <w:rPr>
          <w:rFonts w:ascii="Arial Narrow" w:hAnsi="Arial Narrow" w:cs="Arial"/>
          <w:color w:val="000000"/>
          <w:sz w:val="24"/>
          <w:szCs w:val="24"/>
        </w:rPr>
        <w:t>para su mejor desempeño con las TIC como medios de información, de comunicación y didácticos y de este modo puedan potenciar la virtualización de los procesos formativos universitarios en sus respectivas áreas, en particular, en lo concerniente a la producción de medios didácticos de última generación (</w:t>
      </w:r>
      <w:proofErr w:type="spellStart"/>
      <w:r w:rsidRPr="009E75BF">
        <w:rPr>
          <w:rFonts w:ascii="Arial Narrow" w:hAnsi="Arial Narrow" w:cs="Arial"/>
          <w:color w:val="000000"/>
          <w:sz w:val="24"/>
          <w:szCs w:val="24"/>
        </w:rPr>
        <w:t>multimedias</w:t>
      </w:r>
      <w:proofErr w:type="spellEnd"/>
      <w:r w:rsidRPr="009E75BF">
        <w:rPr>
          <w:rFonts w:ascii="Arial Narrow" w:hAnsi="Arial Narrow" w:cs="Arial"/>
          <w:color w:val="000000"/>
          <w:sz w:val="24"/>
          <w:szCs w:val="24"/>
        </w:rPr>
        <w:t xml:space="preserve">, laboratorios virtuales, videos y tutoriales didácticos, medios audiovisuales, entre otros); la participación en el desarrollo de comunidades virtuales académicas y científicas, en aplicaciones </w:t>
      </w:r>
      <w:r w:rsidRPr="009E75BF">
        <w:rPr>
          <w:rFonts w:ascii="Arial Narrow" w:hAnsi="Arial Narrow" w:cs="Arial"/>
          <w:color w:val="000000"/>
          <w:sz w:val="24"/>
          <w:szCs w:val="24"/>
        </w:rPr>
        <w:lastRenderedPageBreak/>
        <w:t xml:space="preserve">de las redes sociales en el contexto formativo, así como el uso intensivo de las plataformas de </w:t>
      </w:r>
      <w:proofErr w:type="spellStart"/>
      <w:r w:rsidRPr="009E75BF">
        <w:rPr>
          <w:rFonts w:ascii="Arial Narrow" w:hAnsi="Arial Narrow" w:cs="Arial"/>
          <w:color w:val="000000"/>
          <w:sz w:val="24"/>
          <w:szCs w:val="24"/>
        </w:rPr>
        <w:t>teleformación</w:t>
      </w:r>
      <w:proofErr w:type="spellEnd"/>
      <w:r w:rsidRPr="009E75BF">
        <w:rPr>
          <w:rFonts w:ascii="Arial Narrow" w:hAnsi="Arial Narrow" w:cs="Arial"/>
          <w:color w:val="000000"/>
          <w:sz w:val="24"/>
          <w:szCs w:val="24"/>
        </w:rPr>
        <w:t>, fundamentalmente en lo referido a los aspectos interactivos.</w:t>
      </w:r>
    </w:p>
    <w:p w:rsidR="00743474" w:rsidRDefault="00743474" w:rsidP="008A75DF">
      <w:pPr>
        <w:pStyle w:val="Prrafodelista"/>
        <w:spacing w:before="120" w:after="120" w:line="360" w:lineRule="auto"/>
        <w:ind w:left="0"/>
        <w:jc w:val="both"/>
        <w:rPr>
          <w:rFonts w:ascii="Arial Narrow" w:hAnsi="Arial Narrow" w:cs="Arial"/>
          <w:b/>
          <w:color w:val="000000"/>
          <w:sz w:val="24"/>
          <w:szCs w:val="24"/>
        </w:rPr>
      </w:pPr>
      <w:r w:rsidRPr="009E75BF">
        <w:rPr>
          <w:rFonts w:ascii="Arial Narrow" w:hAnsi="Arial Narrow" w:cs="Arial"/>
          <w:b/>
          <w:color w:val="000000"/>
          <w:sz w:val="24"/>
          <w:szCs w:val="24"/>
          <w:highlight w:val="lightGray"/>
        </w:rPr>
        <w:t>Proyecto:</w:t>
      </w:r>
      <w:r w:rsidRPr="009E75BF">
        <w:rPr>
          <w:rFonts w:ascii="Arial Narrow" w:hAnsi="Arial Narrow" w:cs="Arial"/>
          <w:color w:val="000000"/>
          <w:sz w:val="24"/>
          <w:szCs w:val="24"/>
          <w:highlight w:val="lightGray"/>
        </w:rPr>
        <w:t xml:space="preserve"> </w:t>
      </w:r>
      <w:r w:rsidRPr="009E75BF">
        <w:rPr>
          <w:rFonts w:ascii="Arial Narrow" w:hAnsi="Arial Narrow" w:cs="Arial"/>
          <w:b/>
          <w:color w:val="000000"/>
          <w:sz w:val="24"/>
          <w:szCs w:val="24"/>
          <w:highlight w:val="lightGray"/>
        </w:rPr>
        <w:t>Colegio universitario</w:t>
      </w:r>
    </w:p>
    <w:p w:rsidR="009E75BF" w:rsidRDefault="00AB1C5F" w:rsidP="008C4500">
      <w:pPr>
        <w:spacing w:before="120" w:after="120" w:line="360" w:lineRule="auto"/>
        <w:jc w:val="both"/>
        <w:rPr>
          <w:rFonts w:ascii="Arial Narrow" w:hAnsi="Arial Narrow" w:cs="Arial"/>
          <w:b/>
          <w:color w:val="000000"/>
          <w:sz w:val="24"/>
          <w:szCs w:val="24"/>
          <w:u w:val="single"/>
        </w:rPr>
      </w:pPr>
      <w:r>
        <w:rPr>
          <w:rFonts w:ascii="Arial Narrow" w:hAnsi="Arial Narrow" w:cs="Arial"/>
          <w:b/>
          <w:color w:val="000000"/>
          <w:sz w:val="24"/>
          <w:szCs w:val="24"/>
          <w:u w:val="single"/>
        </w:rPr>
        <w:t xml:space="preserve">Impactos </w:t>
      </w:r>
      <w:r w:rsidR="003E514D">
        <w:rPr>
          <w:rFonts w:ascii="Arial Narrow" w:hAnsi="Arial Narrow" w:cs="Arial"/>
          <w:b/>
          <w:color w:val="000000"/>
          <w:sz w:val="24"/>
          <w:szCs w:val="24"/>
          <w:u w:val="single"/>
        </w:rPr>
        <w:t>académico-c</w:t>
      </w:r>
      <w:r>
        <w:rPr>
          <w:rFonts w:ascii="Arial Narrow" w:hAnsi="Arial Narrow" w:cs="Arial"/>
          <w:b/>
          <w:color w:val="000000"/>
          <w:sz w:val="24"/>
          <w:szCs w:val="24"/>
          <w:u w:val="single"/>
        </w:rPr>
        <w:t>ientí</w:t>
      </w:r>
      <w:r w:rsidRPr="00565B0D">
        <w:rPr>
          <w:rFonts w:ascii="Arial Narrow" w:hAnsi="Arial Narrow" w:cs="Arial"/>
          <w:b/>
          <w:color w:val="000000"/>
          <w:sz w:val="24"/>
          <w:szCs w:val="24"/>
          <w:u w:val="single"/>
        </w:rPr>
        <w:t>ficos:</w:t>
      </w:r>
    </w:p>
    <w:p w:rsidR="00AB1C5F" w:rsidRPr="009E75BF" w:rsidRDefault="009E75BF" w:rsidP="008C4500">
      <w:pPr>
        <w:spacing w:before="120" w:after="120" w:line="360" w:lineRule="auto"/>
        <w:jc w:val="both"/>
        <w:rPr>
          <w:rFonts w:ascii="Arial Narrow" w:hAnsi="Arial Narrow" w:cs="Arial"/>
          <w:b/>
          <w:color w:val="000000"/>
          <w:sz w:val="24"/>
          <w:szCs w:val="24"/>
          <w:u w:val="single"/>
        </w:rPr>
      </w:pPr>
      <w:r w:rsidRPr="009E75BF">
        <w:rPr>
          <w:rFonts w:ascii="Arial Narrow" w:hAnsi="Arial Narrow" w:cs="Arial"/>
          <w:color w:val="000000"/>
          <w:sz w:val="24"/>
          <w:szCs w:val="24"/>
        </w:rPr>
        <w:t>L</w:t>
      </w:r>
      <w:r w:rsidR="00AB1C5F" w:rsidRPr="001C3B56">
        <w:rPr>
          <w:rFonts w:ascii="Arial Narrow" w:hAnsi="Arial Narrow" w:cs="Arial"/>
          <w:color w:val="000000"/>
          <w:sz w:val="24"/>
          <w:szCs w:val="24"/>
        </w:rPr>
        <w:t xml:space="preserve">os resultados del proyecto </w:t>
      </w:r>
      <w:r>
        <w:rPr>
          <w:rFonts w:ascii="Arial Narrow" w:hAnsi="Arial Narrow" w:cs="Arial"/>
          <w:color w:val="000000"/>
          <w:sz w:val="24"/>
          <w:szCs w:val="24"/>
        </w:rPr>
        <w:t>han contribuido</w:t>
      </w:r>
      <w:r w:rsidR="00AB1C5F" w:rsidRPr="001C3B56">
        <w:rPr>
          <w:rFonts w:ascii="Arial Narrow" w:hAnsi="Arial Narrow" w:cs="Arial"/>
          <w:color w:val="000000"/>
          <w:sz w:val="24"/>
          <w:szCs w:val="24"/>
        </w:rPr>
        <w:t xml:space="preserve"> sustancialmente a la profundización y sistematización de los conoc</w:t>
      </w:r>
      <w:r w:rsidR="008C4500">
        <w:rPr>
          <w:rFonts w:ascii="Arial Narrow" w:hAnsi="Arial Narrow" w:cs="Arial"/>
          <w:color w:val="000000"/>
          <w:sz w:val="24"/>
          <w:szCs w:val="24"/>
        </w:rPr>
        <w:t xml:space="preserve">imientos en torno a las vías de </w:t>
      </w:r>
      <w:r w:rsidR="00AB1C5F" w:rsidRPr="001C3B56">
        <w:rPr>
          <w:rFonts w:ascii="Arial Narrow" w:hAnsi="Arial Narrow" w:cs="Arial"/>
          <w:color w:val="000000"/>
          <w:sz w:val="24"/>
          <w:szCs w:val="24"/>
        </w:rPr>
        <w:t>perfeccionamiento de la Educación Superior desde una posición filosófico-pedagógi</w:t>
      </w:r>
      <w:r w:rsidR="00AB1C5F">
        <w:rPr>
          <w:rFonts w:ascii="Arial Narrow" w:hAnsi="Arial Narrow" w:cs="Arial"/>
          <w:color w:val="000000"/>
          <w:sz w:val="24"/>
          <w:szCs w:val="24"/>
        </w:rPr>
        <w:t>ca y filosófico-investigativa, i</w:t>
      </w:r>
      <w:r w:rsidR="00AB1C5F" w:rsidRPr="001C3B56">
        <w:rPr>
          <w:rFonts w:ascii="Arial Narrow" w:hAnsi="Arial Narrow" w:cs="Arial"/>
          <w:color w:val="000000"/>
          <w:sz w:val="24"/>
          <w:szCs w:val="24"/>
        </w:rPr>
        <w:t xml:space="preserve">mprimiéndole no solo mayor profundidad a las investigaciones de esta naturaleza, sino devolviéndole a la propia Educación Superior visiones más coherentes, flexibles, y totalizadoras que permitan una mejor práctica investigativa y pedagógicas, así como políticas más objetivas en torno a la misma. </w:t>
      </w:r>
    </w:p>
    <w:p w:rsidR="009572E2" w:rsidRDefault="009572E2" w:rsidP="009572E2">
      <w:pPr>
        <w:pStyle w:val="Prrafodelista"/>
        <w:spacing w:before="120" w:after="120" w:line="360" w:lineRule="auto"/>
        <w:ind w:left="0"/>
        <w:jc w:val="both"/>
        <w:rPr>
          <w:rFonts w:ascii="Arial Narrow" w:hAnsi="Arial Narrow" w:cs="Arial"/>
          <w:b/>
          <w:color w:val="000000"/>
          <w:sz w:val="24"/>
          <w:szCs w:val="24"/>
        </w:rPr>
      </w:pPr>
      <w:r w:rsidRPr="009572E2">
        <w:rPr>
          <w:rFonts w:ascii="Arial Narrow" w:hAnsi="Arial Narrow" w:cs="Arial"/>
          <w:b/>
          <w:color w:val="000000"/>
          <w:sz w:val="24"/>
          <w:szCs w:val="24"/>
          <w:highlight w:val="lightGray"/>
        </w:rPr>
        <w:t>Proyecto: Evaluación del impacto de la formación de los graduados de las filiales universitarias municipales en los territorios</w:t>
      </w:r>
    </w:p>
    <w:p w:rsidR="007357E8" w:rsidRDefault="007357E8" w:rsidP="007357E8">
      <w:pPr>
        <w:spacing w:before="120" w:after="120" w:line="360" w:lineRule="auto"/>
        <w:jc w:val="both"/>
        <w:rPr>
          <w:rFonts w:ascii="Arial Narrow" w:hAnsi="Arial Narrow" w:cs="Arial"/>
          <w:b/>
          <w:color w:val="000000"/>
          <w:sz w:val="24"/>
          <w:szCs w:val="24"/>
          <w:u w:val="single"/>
        </w:rPr>
      </w:pPr>
      <w:r>
        <w:rPr>
          <w:rFonts w:ascii="Arial Narrow" w:hAnsi="Arial Narrow" w:cs="Arial"/>
          <w:b/>
          <w:color w:val="000000"/>
          <w:sz w:val="24"/>
          <w:szCs w:val="24"/>
          <w:u w:val="single"/>
        </w:rPr>
        <w:t>Impactos académico-cientí</w:t>
      </w:r>
      <w:r w:rsidRPr="00565B0D">
        <w:rPr>
          <w:rFonts w:ascii="Arial Narrow" w:hAnsi="Arial Narrow" w:cs="Arial"/>
          <w:b/>
          <w:color w:val="000000"/>
          <w:sz w:val="24"/>
          <w:szCs w:val="24"/>
          <w:u w:val="single"/>
        </w:rPr>
        <w:t>ficos:</w:t>
      </w:r>
    </w:p>
    <w:p w:rsidR="00743474" w:rsidRPr="004D0FC2" w:rsidRDefault="00AC67A4" w:rsidP="00AC67A4">
      <w:pPr>
        <w:spacing w:before="120" w:after="120" w:line="360" w:lineRule="auto"/>
        <w:jc w:val="both"/>
        <w:rPr>
          <w:rFonts w:ascii="Arial Narrow" w:hAnsi="Arial Narrow" w:cs="Arial"/>
          <w:color w:val="000000"/>
          <w:sz w:val="24"/>
          <w:szCs w:val="24"/>
        </w:rPr>
      </w:pPr>
      <w:r>
        <w:rPr>
          <w:rFonts w:ascii="Arial Narrow" w:hAnsi="Arial Narrow" w:cs="Arial"/>
          <w:color w:val="000000"/>
          <w:sz w:val="24"/>
          <w:szCs w:val="24"/>
        </w:rPr>
        <w:t>Los resultados del proyecto se han evidenciado en l</w:t>
      </w:r>
      <w:r w:rsidRPr="00AC67A4">
        <w:rPr>
          <w:rFonts w:ascii="Arial Narrow" w:hAnsi="Arial Narrow" w:cs="Arial"/>
          <w:color w:val="000000"/>
          <w:sz w:val="24"/>
          <w:szCs w:val="24"/>
        </w:rPr>
        <w:t>a valoración de los resultados cuantitativos y cualitativos acerca del impacto de los graduado</w:t>
      </w:r>
      <w:r>
        <w:rPr>
          <w:rFonts w:ascii="Arial Narrow" w:hAnsi="Arial Narrow" w:cs="Arial"/>
          <w:color w:val="000000"/>
          <w:sz w:val="24"/>
          <w:szCs w:val="24"/>
        </w:rPr>
        <w:t>s en las CUM en sus territorios, determinando por consiguiente la efectividad de ese programa. A través del proyecto se ha logrado</w:t>
      </w:r>
      <w:r w:rsidRPr="00AC67A4">
        <w:rPr>
          <w:rFonts w:ascii="Arial Narrow" w:hAnsi="Arial Narrow" w:cs="Arial"/>
          <w:color w:val="000000"/>
          <w:sz w:val="24"/>
          <w:szCs w:val="24"/>
        </w:rPr>
        <w:t xml:space="preserve"> </w:t>
      </w:r>
      <w:r>
        <w:rPr>
          <w:rFonts w:ascii="Arial Narrow" w:hAnsi="Arial Narrow" w:cs="Arial"/>
          <w:color w:val="000000"/>
          <w:sz w:val="24"/>
          <w:szCs w:val="24"/>
        </w:rPr>
        <w:t>analizar</w:t>
      </w:r>
      <w:r w:rsidRPr="00AC67A4">
        <w:rPr>
          <w:rFonts w:ascii="Arial Narrow" w:hAnsi="Arial Narrow" w:cs="Arial"/>
          <w:color w:val="000000"/>
          <w:sz w:val="24"/>
          <w:szCs w:val="24"/>
        </w:rPr>
        <w:t xml:space="preserve"> con objetividad, las acciones </w:t>
      </w:r>
      <w:r>
        <w:rPr>
          <w:rFonts w:ascii="Arial Narrow" w:hAnsi="Arial Narrow" w:cs="Arial"/>
          <w:color w:val="000000"/>
          <w:sz w:val="24"/>
          <w:szCs w:val="24"/>
        </w:rPr>
        <w:t xml:space="preserve">realizadas </w:t>
      </w:r>
      <w:r w:rsidRPr="00AC67A4">
        <w:rPr>
          <w:rFonts w:ascii="Arial Narrow" w:hAnsi="Arial Narrow" w:cs="Arial"/>
          <w:color w:val="000000"/>
          <w:sz w:val="24"/>
          <w:szCs w:val="24"/>
        </w:rPr>
        <w:t xml:space="preserve">hasta el momento </w:t>
      </w:r>
      <w:r>
        <w:rPr>
          <w:rFonts w:ascii="Arial Narrow" w:hAnsi="Arial Narrow" w:cs="Arial"/>
          <w:color w:val="000000"/>
          <w:sz w:val="24"/>
          <w:szCs w:val="24"/>
        </w:rPr>
        <w:t>precisando los sujetos y procesos (favorecidos o no)</w:t>
      </w:r>
      <w:r w:rsidRPr="00AC67A4">
        <w:rPr>
          <w:rFonts w:ascii="Arial Narrow" w:hAnsi="Arial Narrow" w:cs="Arial"/>
          <w:color w:val="000000"/>
          <w:sz w:val="24"/>
          <w:szCs w:val="24"/>
        </w:rPr>
        <w:t xml:space="preserve">, </w:t>
      </w:r>
      <w:r>
        <w:rPr>
          <w:rFonts w:ascii="Arial Narrow" w:hAnsi="Arial Narrow" w:cs="Arial"/>
          <w:color w:val="000000"/>
          <w:sz w:val="24"/>
          <w:szCs w:val="24"/>
        </w:rPr>
        <w:t xml:space="preserve">determinando </w:t>
      </w:r>
      <w:r w:rsidRPr="00AC67A4">
        <w:rPr>
          <w:rFonts w:ascii="Arial Narrow" w:hAnsi="Arial Narrow" w:cs="Arial"/>
          <w:color w:val="000000"/>
          <w:sz w:val="24"/>
          <w:szCs w:val="24"/>
        </w:rPr>
        <w:t xml:space="preserve">los cambios ocurridos, su magnitud, así como </w:t>
      </w:r>
      <w:r>
        <w:rPr>
          <w:rFonts w:ascii="Arial Narrow" w:hAnsi="Arial Narrow" w:cs="Arial"/>
          <w:color w:val="000000"/>
          <w:sz w:val="24"/>
          <w:szCs w:val="24"/>
        </w:rPr>
        <w:t>los</w:t>
      </w:r>
      <w:r w:rsidRPr="00AC67A4">
        <w:rPr>
          <w:rFonts w:ascii="Arial Narrow" w:hAnsi="Arial Narrow" w:cs="Arial"/>
          <w:color w:val="000000"/>
          <w:sz w:val="24"/>
          <w:szCs w:val="24"/>
        </w:rPr>
        <w:t xml:space="preserve"> segmentos de la población </w:t>
      </w:r>
      <w:r>
        <w:rPr>
          <w:rFonts w:ascii="Arial Narrow" w:hAnsi="Arial Narrow" w:cs="Arial"/>
          <w:color w:val="000000"/>
          <w:sz w:val="24"/>
          <w:szCs w:val="24"/>
        </w:rPr>
        <w:t>que se</w:t>
      </w:r>
      <w:r w:rsidRPr="00AC67A4">
        <w:rPr>
          <w:rFonts w:ascii="Arial Narrow" w:hAnsi="Arial Narrow" w:cs="Arial"/>
          <w:color w:val="000000"/>
          <w:sz w:val="24"/>
          <w:szCs w:val="24"/>
        </w:rPr>
        <w:t xml:space="preserve"> favorecieron y en qué medida.  </w:t>
      </w:r>
    </w:p>
    <w:p w:rsidR="00C45F10" w:rsidRDefault="00A959A8" w:rsidP="00730CAA">
      <w:pPr>
        <w:pStyle w:val="Prrafodelista"/>
        <w:spacing w:before="120" w:after="120" w:line="360" w:lineRule="auto"/>
        <w:ind w:left="0"/>
        <w:jc w:val="both"/>
        <w:rPr>
          <w:rFonts w:ascii="Arial Narrow" w:hAnsi="Arial Narrow" w:cs="Arial"/>
          <w:color w:val="000000"/>
          <w:sz w:val="24"/>
          <w:szCs w:val="24"/>
        </w:rPr>
      </w:pPr>
      <w:r w:rsidRPr="001B1313">
        <w:rPr>
          <w:rFonts w:ascii="Arial Narrow" w:hAnsi="Arial Narrow" w:cs="Arial"/>
          <w:b/>
          <w:color w:val="000000"/>
          <w:sz w:val="24"/>
          <w:szCs w:val="24"/>
        </w:rPr>
        <w:t xml:space="preserve">CM3. </w:t>
      </w:r>
      <w:r w:rsidRPr="007357E8">
        <w:rPr>
          <w:rFonts w:ascii="Arial Narrow" w:hAnsi="Arial Narrow" w:cs="Arial"/>
          <w:color w:val="000000"/>
          <w:sz w:val="24"/>
          <w:szCs w:val="24"/>
          <w:highlight w:val="lightGray"/>
        </w:rPr>
        <w:t xml:space="preserve">El financiamiento y recursos por proyectos </w:t>
      </w:r>
      <w:r w:rsidR="0013017C" w:rsidRPr="007357E8">
        <w:rPr>
          <w:rFonts w:ascii="Arial Narrow" w:hAnsi="Arial Narrow" w:cs="Arial"/>
          <w:color w:val="000000"/>
          <w:sz w:val="24"/>
          <w:szCs w:val="24"/>
          <w:highlight w:val="lightGray"/>
        </w:rPr>
        <w:t>ha</w:t>
      </w:r>
      <w:r w:rsidR="004D0FC2" w:rsidRPr="007357E8">
        <w:rPr>
          <w:rFonts w:ascii="Arial Narrow" w:hAnsi="Arial Narrow" w:cs="Arial"/>
          <w:color w:val="000000"/>
          <w:sz w:val="24"/>
          <w:szCs w:val="24"/>
          <w:highlight w:val="lightGray"/>
        </w:rPr>
        <w:t>n</w:t>
      </w:r>
      <w:r w:rsidR="0013017C" w:rsidRPr="007357E8">
        <w:rPr>
          <w:rFonts w:ascii="Arial Narrow" w:hAnsi="Arial Narrow" w:cs="Arial"/>
          <w:color w:val="000000"/>
          <w:sz w:val="24"/>
          <w:szCs w:val="24"/>
          <w:highlight w:val="lightGray"/>
        </w:rPr>
        <w:t xml:space="preserve"> alcanzado</w:t>
      </w:r>
      <w:r w:rsidRPr="007357E8">
        <w:rPr>
          <w:rFonts w:ascii="Arial Narrow" w:hAnsi="Arial Narrow" w:cs="Arial"/>
          <w:color w:val="000000"/>
          <w:sz w:val="24"/>
          <w:szCs w:val="24"/>
          <w:highlight w:val="lightGray"/>
        </w:rPr>
        <w:t xml:space="preserve"> un monto </w:t>
      </w:r>
      <w:r w:rsidR="0013017C" w:rsidRPr="007357E8">
        <w:rPr>
          <w:rFonts w:ascii="Arial Narrow" w:hAnsi="Arial Narrow" w:cs="Arial"/>
          <w:color w:val="000000"/>
          <w:sz w:val="24"/>
          <w:szCs w:val="24"/>
          <w:highlight w:val="lightGray"/>
        </w:rPr>
        <w:t>de</w:t>
      </w:r>
      <w:r w:rsidRPr="007357E8">
        <w:rPr>
          <w:rFonts w:ascii="Arial Narrow" w:hAnsi="Arial Narrow" w:cs="Arial"/>
          <w:color w:val="000000"/>
          <w:sz w:val="24"/>
          <w:szCs w:val="24"/>
          <w:highlight w:val="lightGray"/>
        </w:rPr>
        <w:t xml:space="preserve"> 13,000 M de CUP de fuentes nacionales. Los ingresos por comercialización de productos y servicios de la </w:t>
      </w:r>
      <w:proofErr w:type="spellStart"/>
      <w:r w:rsidRPr="007357E8">
        <w:rPr>
          <w:rFonts w:ascii="Arial Narrow" w:hAnsi="Arial Narrow" w:cs="Arial"/>
          <w:color w:val="000000"/>
          <w:sz w:val="24"/>
          <w:szCs w:val="24"/>
          <w:highlight w:val="lightGray"/>
        </w:rPr>
        <w:t>IDi</w:t>
      </w:r>
      <w:proofErr w:type="spellEnd"/>
      <w:r w:rsidRPr="007357E8">
        <w:rPr>
          <w:rFonts w:ascii="Arial Narrow" w:hAnsi="Arial Narrow" w:cs="Arial"/>
          <w:color w:val="000000"/>
          <w:sz w:val="24"/>
          <w:szCs w:val="24"/>
          <w:highlight w:val="lightGray"/>
        </w:rPr>
        <w:t xml:space="preserve">, </w:t>
      </w:r>
      <w:r w:rsidR="004D0FC2" w:rsidRPr="007357E8">
        <w:rPr>
          <w:rFonts w:ascii="Arial Narrow" w:hAnsi="Arial Narrow" w:cs="Arial"/>
          <w:color w:val="000000"/>
          <w:sz w:val="24"/>
          <w:szCs w:val="24"/>
          <w:highlight w:val="lightGray"/>
        </w:rPr>
        <w:t xml:space="preserve">han </w:t>
      </w:r>
      <w:r w:rsidRPr="007357E8">
        <w:rPr>
          <w:rFonts w:ascii="Arial Narrow" w:hAnsi="Arial Narrow" w:cs="Arial"/>
          <w:color w:val="000000"/>
          <w:sz w:val="24"/>
          <w:szCs w:val="24"/>
          <w:highlight w:val="lightGray"/>
        </w:rPr>
        <w:t>a</w:t>
      </w:r>
      <w:r w:rsidR="004D0FC2" w:rsidRPr="007357E8">
        <w:rPr>
          <w:rFonts w:ascii="Arial Narrow" w:hAnsi="Arial Narrow" w:cs="Arial"/>
          <w:color w:val="000000"/>
          <w:sz w:val="24"/>
          <w:szCs w:val="24"/>
          <w:highlight w:val="lightGray"/>
        </w:rPr>
        <w:t>scendido a</w:t>
      </w:r>
      <w:r w:rsidRPr="007357E8">
        <w:rPr>
          <w:rFonts w:ascii="Arial Narrow" w:hAnsi="Arial Narrow" w:cs="Arial"/>
          <w:color w:val="000000"/>
          <w:sz w:val="24"/>
          <w:szCs w:val="24"/>
          <w:highlight w:val="lightGray"/>
        </w:rPr>
        <w:t xml:space="preserve"> </w:t>
      </w:r>
      <w:r w:rsidR="008452EE">
        <w:rPr>
          <w:rFonts w:ascii="Arial Narrow" w:hAnsi="Arial Narrow" w:cs="Arial"/>
          <w:color w:val="000000"/>
          <w:sz w:val="24"/>
          <w:szCs w:val="24"/>
          <w:highlight w:val="lightGray"/>
        </w:rPr>
        <w:t xml:space="preserve">más de </w:t>
      </w:r>
      <w:r w:rsidRPr="007357E8">
        <w:rPr>
          <w:rFonts w:ascii="Arial Narrow" w:hAnsi="Arial Narrow" w:cs="Arial"/>
          <w:color w:val="000000"/>
          <w:sz w:val="24"/>
          <w:szCs w:val="24"/>
          <w:highlight w:val="lightGray"/>
        </w:rPr>
        <w:t>1</w:t>
      </w:r>
      <w:r w:rsidR="008452EE">
        <w:rPr>
          <w:rFonts w:ascii="Arial Narrow" w:hAnsi="Arial Narrow" w:cs="Arial"/>
          <w:color w:val="000000"/>
          <w:sz w:val="24"/>
          <w:szCs w:val="24"/>
          <w:highlight w:val="lightGray"/>
        </w:rPr>
        <w:t>5</w:t>
      </w:r>
      <w:r w:rsidRPr="007357E8">
        <w:rPr>
          <w:rFonts w:ascii="Arial Narrow" w:hAnsi="Arial Narrow" w:cs="Arial"/>
          <w:color w:val="000000"/>
          <w:sz w:val="24"/>
          <w:szCs w:val="24"/>
          <w:highlight w:val="lightGray"/>
        </w:rPr>
        <w:t xml:space="preserve"> M de CUC.</w:t>
      </w:r>
    </w:p>
    <w:p w:rsidR="00880745" w:rsidRDefault="00913FF3" w:rsidP="00730CAA">
      <w:pPr>
        <w:pStyle w:val="Prrafodelista"/>
        <w:spacing w:before="120" w:after="120" w:line="360" w:lineRule="auto"/>
        <w:ind w:left="0"/>
        <w:jc w:val="both"/>
        <w:rPr>
          <w:rFonts w:ascii="Arial Narrow" w:hAnsi="Arial Narrow" w:cs="Arial"/>
          <w:color w:val="000000"/>
          <w:sz w:val="24"/>
          <w:szCs w:val="24"/>
          <w:highlight w:val="lightGray"/>
        </w:rPr>
      </w:pPr>
      <w:r w:rsidRPr="001B1313">
        <w:rPr>
          <w:rFonts w:ascii="Arial Narrow" w:hAnsi="Arial Narrow" w:cs="Arial"/>
          <w:b/>
          <w:color w:val="000000"/>
          <w:sz w:val="24"/>
          <w:szCs w:val="24"/>
        </w:rPr>
        <w:t xml:space="preserve">CM 4. </w:t>
      </w:r>
      <w:r w:rsidR="0013017C" w:rsidRPr="007357E8">
        <w:rPr>
          <w:rFonts w:ascii="Arial Narrow" w:hAnsi="Arial Narrow" w:cs="Arial"/>
          <w:color w:val="000000"/>
          <w:sz w:val="24"/>
          <w:szCs w:val="24"/>
          <w:highlight w:val="lightGray"/>
        </w:rPr>
        <w:t xml:space="preserve">El </w:t>
      </w:r>
      <w:proofErr w:type="spellStart"/>
      <w:r w:rsidR="0013017C" w:rsidRPr="007357E8">
        <w:rPr>
          <w:rFonts w:ascii="Arial Narrow" w:hAnsi="Arial Narrow" w:cs="Arial"/>
          <w:color w:val="000000"/>
          <w:sz w:val="24"/>
          <w:szCs w:val="24"/>
          <w:highlight w:val="lightGray"/>
        </w:rPr>
        <w:t>Cees</w:t>
      </w:r>
      <w:proofErr w:type="spellEnd"/>
      <w:r w:rsidR="0013017C" w:rsidRPr="007357E8">
        <w:rPr>
          <w:rFonts w:ascii="Arial Narrow" w:hAnsi="Arial Narrow" w:cs="Arial"/>
          <w:color w:val="000000"/>
          <w:sz w:val="24"/>
          <w:szCs w:val="24"/>
          <w:highlight w:val="lightGray"/>
        </w:rPr>
        <w:t xml:space="preserve"> logra mantener la relevancia alcanzada por los resultados de la </w:t>
      </w:r>
      <w:proofErr w:type="spellStart"/>
      <w:r w:rsidR="0013017C" w:rsidRPr="007357E8">
        <w:rPr>
          <w:rFonts w:ascii="Arial Narrow" w:hAnsi="Arial Narrow" w:cs="Arial"/>
          <w:color w:val="000000"/>
          <w:sz w:val="24"/>
          <w:szCs w:val="24"/>
          <w:highlight w:val="lightGray"/>
        </w:rPr>
        <w:t>IDi</w:t>
      </w:r>
      <w:proofErr w:type="spellEnd"/>
      <w:r w:rsidR="0013017C" w:rsidRPr="007357E8">
        <w:rPr>
          <w:rFonts w:ascii="Arial Narrow" w:hAnsi="Arial Narrow" w:cs="Arial"/>
          <w:color w:val="000000"/>
          <w:sz w:val="24"/>
          <w:szCs w:val="24"/>
          <w:highlight w:val="lightGray"/>
        </w:rPr>
        <w:t xml:space="preserve">, con la obtención de </w:t>
      </w:r>
      <w:r w:rsidR="0013017C" w:rsidRPr="007357E8">
        <w:rPr>
          <w:rFonts w:ascii="Arial Narrow" w:hAnsi="Arial Narrow" w:cs="Arial"/>
          <w:b/>
          <w:color w:val="000000"/>
          <w:sz w:val="24"/>
          <w:szCs w:val="24"/>
          <w:highlight w:val="lightGray"/>
        </w:rPr>
        <w:t xml:space="preserve">1 premio </w:t>
      </w:r>
      <w:r w:rsidR="005E323B" w:rsidRPr="007357E8">
        <w:rPr>
          <w:rFonts w:ascii="Arial Narrow" w:hAnsi="Arial Narrow" w:cs="Arial"/>
          <w:b/>
          <w:color w:val="000000"/>
          <w:sz w:val="24"/>
          <w:szCs w:val="24"/>
          <w:highlight w:val="lightGray"/>
        </w:rPr>
        <w:t xml:space="preserve">provincial </w:t>
      </w:r>
      <w:r w:rsidR="00880745">
        <w:rPr>
          <w:rFonts w:ascii="Arial Narrow" w:hAnsi="Arial Narrow" w:cs="Arial"/>
          <w:b/>
          <w:color w:val="000000"/>
          <w:sz w:val="24"/>
          <w:szCs w:val="24"/>
          <w:highlight w:val="lightGray"/>
        </w:rPr>
        <w:t xml:space="preserve">de la ACC y premio provincial </w:t>
      </w:r>
      <w:r w:rsidR="00E754F8" w:rsidRPr="007357E8">
        <w:rPr>
          <w:rFonts w:ascii="Arial Narrow" w:hAnsi="Arial Narrow" w:cs="Arial"/>
          <w:b/>
          <w:color w:val="000000"/>
          <w:sz w:val="24"/>
          <w:szCs w:val="24"/>
          <w:highlight w:val="lightGray"/>
        </w:rPr>
        <w:t xml:space="preserve">del </w:t>
      </w:r>
      <w:r w:rsidR="00880745">
        <w:rPr>
          <w:rFonts w:ascii="Arial Narrow" w:hAnsi="Arial Narrow" w:cs="Arial"/>
          <w:b/>
          <w:color w:val="000000"/>
          <w:sz w:val="24"/>
          <w:szCs w:val="24"/>
          <w:highlight w:val="lightGray"/>
        </w:rPr>
        <w:t>CITMA.</w:t>
      </w:r>
    </w:p>
    <w:p w:rsidR="00880745" w:rsidRPr="00880745" w:rsidRDefault="00880745" w:rsidP="00880745">
      <w:pPr>
        <w:spacing w:before="120" w:after="120" w:line="360" w:lineRule="auto"/>
        <w:jc w:val="both"/>
        <w:rPr>
          <w:rFonts w:ascii="Arial Narrow" w:hAnsi="Arial Narrow"/>
          <w:color w:val="000000"/>
          <w:sz w:val="24"/>
          <w:szCs w:val="24"/>
        </w:rPr>
      </w:pPr>
      <w:r w:rsidRPr="00880745">
        <w:rPr>
          <w:rFonts w:ascii="Arial Narrow" w:hAnsi="Arial Narrow"/>
          <w:b/>
          <w:color w:val="000000"/>
          <w:sz w:val="24"/>
          <w:szCs w:val="24"/>
        </w:rPr>
        <w:t xml:space="preserve">Premio provincial de la Academia de Ciencias de Cuba </w:t>
      </w:r>
      <w:r>
        <w:rPr>
          <w:rFonts w:ascii="Arial Narrow" w:hAnsi="Arial Narrow"/>
          <w:color w:val="000000"/>
          <w:sz w:val="24"/>
          <w:szCs w:val="24"/>
        </w:rPr>
        <w:t xml:space="preserve">por el </w:t>
      </w:r>
      <w:r w:rsidRPr="00880745">
        <w:rPr>
          <w:rFonts w:ascii="Arial Narrow" w:hAnsi="Arial Narrow"/>
          <w:color w:val="000000"/>
          <w:sz w:val="24"/>
          <w:szCs w:val="24"/>
        </w:rPr>
        <w:t>resultado: “</w:t>
      </w:r>
      <w:r w:rsidRPr="00880745">
        <w:rPr>
          <w:rFonts w:ascii="Arial Narrow" w:hAnsi="Arial Narrow"/>
          <w:color w:val="000000"/>
          <w:sz w:val="24"/>
          <w:szCs w:val="24"/>
          <w:lang w:val="es-MX"/>
        </w:rPr>
        <w:t xml:space="preserve">La gestión de los procesos formativos en la educación superior desde la concepción de lo holístico, complejo y dialéctico de la construcción del conocimiento científico.” </w:t>
      </w:r>
      <w:r w:rsidRPr="00880745">
        <w:rPr>
          <w:rFonts w:ascii="Arial Narrow" w:hAnsi="Arial Narrow"/>
          <w:bCs/>
          <w:color w:val="000000"/>
          <w:sz w:val="24"/>
          <w:szCs w:val="24"/>
          <w:lang w:val="es-ES_tradnl"/>
        </w:rPr>
        <w:t xml:space="preserve">Dr. Cs. Homero Calixto Fuentes González, </w:t>
      </w:r>
      <w:r w:rsidRPr="00880745">
        <w:rPr>
          <w:rFonts w:ascii="Arial Narrow" w:hAnsi="Arial Narrow"/>
          <w:color w:val="000000"/>
          <w:sz w:val="24"/>
          <w:szCs w:val="24"/>
        </w:rPr>
        <w:t xml:space="preserve">Dra. C. Lizette de la Concepción Pérez Martínez. </w:t>
      </w:r>
      <w:r w:rsidRPr="00880745">
        <w:rPr>
          <w:rFonts w:ascii="Arial Narrow" w:hAnsi="Arial Narrow"/>
          <w:color w:val="000000"/>
          <w:sz w:val="24"/>
          <w:szCs w:val="24"/>
          <w:lang w:val="pt-BR"/>
        </w:rPr>
        <w:t>Dr. C. Jorge Montoya Rivera.</w:t>
      </w:r>
      <w:r w:rsidRPr="00880745">
        <w:rPr>
          <w:rFonts w:ascii="Arial Narrow" w:hAnsi="Arial Narrow"/>
          <w:color w:val="000000"/>
          <w:sz w:val="24"/>
          <w:szCs w:val="24"/>
          <w:lang w:val="es-ES_tradnl"/>
        </w:rPr>
        <w:t xml:space="preserve"> </w:t>
      </w:r>
      <w:r w:rsidRPr="00880745">
        <w:rPr>
          <w:rFonts w:ascii="Arial Narrow" w:hAnsi="Arial Narrow"/>
          <w:color w:val="000000"/>
          <w:sz w:val="24"/>
          <w:szCs w:val="24"/>
        </w:rPr>
        <w:t>Dra. C. María d</w:t>
      </w:r>
      <w:r>
        <w:rPr>
          <w:rFonts w:ascii="Arial Narrow" w:hAnsi="Arial Narrow"/>
          <w:color w:val="000000"/>
          <w:sz w:val="24"/>
          <w:szCs w:val="24"/>
        </w:rPr>
        <w:t xml:space="preserve">e los Ángeles Reyna González.´ </w:t>
      </w:r>
    </w:p>
    <w:p w:rsidR="0013017C" w:rsidRPr="00892438" w:rsidRDefault="00880745" w:rsidP="00730CAA">
      <w:pPr>
        <w:pStyle w:val="Prrafodelista"/>
        <w:spacing w:before="120" w:after="120" w:line="360" w:lineRule="auto"/>
        <w:ind w:left="0"/>
        <w:jc w:val="both"/>
        <w:rPr>
          <w:rFonts w:ascii="Arial Narrow" w:hAnsi="Arial Narrow" w:cs="Arial"/>
          <w:color w:val="000000"/>
          <w:sz w:val="24"/>
          <w:szCs w:val="24"/>
        </w:rPr>
      </w:pPr>
      <w:r w:rsidRPr="00880745">
        <w:rPr>
          <w:rFonts w:ascii="Arial Narrow" w:hAnsi="Arial Narrow" w:cs="Arial"/>
          <w:b/>
          <w:color w:val="000000"/>
          <w:sz w:val="24"/>
          <w:szCs w:val="24"/>
        </w:rPr>
        <w:lastRenderedPageBreak/>
        <w:t>P</w:t>
      </w:r>
      <w:r w:rsidR="0013017C" w:rsidRPr="00880745">
        <w:rPr>
          <w:rFonts w:ascii="Arial Narrow" w:hAnsi="Arial Narrow" w:cs="Arial"/>
          <w:b/>
          <w:color w:val="000000"/>
          <w:sz w:val="24"/>
          <w:szCs w:val="24"/>
        </w:rPr>
        <w:t xml:space="preserve">remio </w:t>
      </w:r>
      <w:r w:rsidR="00E754F8" w:rsidRPr="00880745">
        <w:rPr>
          <w:rFonts w:ascii="Arial Narrow" w:hAnsi="Arial Narrow" w:cs="Arial"/>
          <w:b/>
          <w:color w:val="000000"/>
          <w:sz w:val="24"/>
          <w:szCs w:val="24"/>
        </w:rPr>
        <w:t xml:space="preserve">provincial </w:t>
      </w:r>
      <w:r w:rsidR="0013017C" w:rsidRPr="00880745">
        <w:rPr>
          <w:rFonts w:ascii="Arial Narrow" w:hAnsi="Arial Narrow" w:cs="Arial"/>
          <w:b/>
          <w:color w:val="000000"/>
          <w:sz w:val="24"/>
          <w:szCs w:val="24"/>
        </w:rPr>
        <w:t>del CITMA</w:t>
      </w:r>
      <w:r w:rsidR="00CF5241" w:rsidRPr="00880745">
        <w:rPr>
          <w:rFonts w:ascii="Arial Narrow" w:hAnsi="Arial Narrow" w:cs="Arial"/>
          <w:color w:val="000000"/>
          <w:sz w:val="24"/>
          <w:szCs w:val="24"/>
        </w:rPr>
        <w:t>, por el trabajo</w:t>
      </w:r>
      <w:r w:rsidR="0013017C" w:rsidRPr="00880745">
        <w:rPr>
          <w:rFonts w:ascii="Arial Narrow" w:hAnsi="Arial Narrow" w:cs="Arial"/>
          <w:color w:val="000000"/>
          <w:sz w:val="24"/>
          <w:szCs w:val="24"/>
        </w:rPr>
        <w:t xml:space="preserve">: </w:t>
      </w:r>
      <w:r w:rsidR="00892438" w:rsidRPr="00880745">
        <w:rPr>
          <w:rFonts w:ascii="Arial Narrow" w:hAnsi="Arial Narrow" w:cs="Arial"/>
          <w:color w:val="000000"/>
          <w:sz w:val="24"/>
          <w:szCs w:val="24"/>
        </w:rPr>
        <w:t>“Estrategia de gestión de la calidad del proceso de posgrado en la UO: sistematización de una propuesta basada en el enfoque de aprendizaje organizacional.”</w:t>
      </w:r>
      <w:r>
        <w:rPr>
          <w:rFonts w:ascii="Arial Narrow" w:hAnsi="Arial Narrow" w:cs="Arial"/>
          <w:color w:val="000000"/>
          <w:sz w:val="24"/>
          <w:szCs w:val="24"/>
        </w:rPr>
        <w:t xml:space="preserve"> A</w:t>
      </w:r>
      <w:r w:rsidR="00494BF9">
        <w:rPr>
          <w:rFonts w:ascii="Arial Narrow" w:hAnsi="Arial Narrow" w:cs="Arial"/>
          <w:color w:val="000000"/>
          <w:sz w:val="24"/>
          <w:szCs w:val="24"/>
        </w:rPr>
        <w:t xml:space="preserve">utor principal: </w:t>
      </w:r>
      <w:proofErr w:type="spellStart"/>
      <w:r w:rsidR="00494BF9">
        <w:rPr>
          <w:rFonts w:ascii="Arial Narrow" w:hAnsi="Arial Narrow" w:cs="Arial"/>
          <w:color w:val="000000"/>
          <w:sz w:val="24"/>
          <w:szCs w:val="24"/>
        </w:rPr>
        <w:t>Dra.C</w:t>
      </w:r>
      <w:proofErr w:type="spellEnd"/>
      <w:r w:rsidR="00494BF9">
        <w:rPr>
          <w:rFonts w:ascii="Arial Narrow" w:hAnsi="Arial Narrow" w:cs="Arial"/>
          <w:color w:val="000000"/>
          <w:sz w:val="24"/>
          <w:szCs w:val="24"/>
        </w:rPr>
        <w:t>. Silvia Cruz Baranda.</w:t>
      </w:r>
    </w:p>
    <w:p w:rsidR="005C495B" w:rsidRPr="001B1313" w:rsidRDefault="006F2A53" w:rsidP="00730CAA">
      <w:pPr>
        <w:pStyle w:val="Prrafodelista"/>
        <w:spacing w:before="120" w:after="120" w:line="360" w:lineRule="auto"/>
        <w:ind w:left="0"/>
        <w:jc w:val="both"/>
        <w:rPr>
          <w:rFonts w:ascii="Arial Narrow" w:hAnsi="Arial Narrow" w:cs="Arial"/>
          <w:b/>
          <w:color w:val="000000"/>
          <w:sz w:val="24"/>
          <w:szCs w:val="24"/>
        </w:rPr>
      </w:pPr>
      <w:r w:rsidRPr="00B100E3">
        <w:rPr>
          <w:rFonts w:ascii="Arial Narrow" w:hAnsi="Arial Narrow" w:cs="Arial"/>
          <w:b/>
          <w:color w:val="000000"/>
          <w:sz w:val="24"/>
          <w:szCs w:val="24"/>
        </w:rPr>
        <w:t xml:space="preserve">CM6. </w:t>
      </w:r>
      <w:r w:rsidRPr="00B100E3">
        <w:rPr>
          <w:rFonts w:ascii="Arial Narrow" w:hAnsi="Arial Narrow" w:cs="Arial"/>
          <w:color w:val="000000"/>
          <w:sz w:val="24"/>
          <w:szCs w:val="24"/>
        </w:rPr>
        <w:t>Se logra</w:t>
      </w:r>
      <w:r w:rsidR="001D2C6D" w:rsidRPr="00B100E3">
        <w:rPr>
          <w:rFonts w:ascii="Arial Narrow" w:hAnsi="Arial Narrow" w:cs="Arial"/>
          <w:color w:val="000000"/>
          <w:sz w:val="24"/>
          <w:szCs w:val="24"/>
        </w:rPr>
        <w:t>n</w:t>
      </w:r>
      <w:r w:rsidRPr="00B100E3">
        <w:rPr>
          <w:rFonts w:ascii="Arial Narrow" w:hAnsi="Arial Narrow" w:cs="Arial"/>
          <w:b/>
          <w:color w:val="000000"/>
          <w:sz w:val="24"/>
          <w:szCs w:val="24"/>
        </w:rPr>
        <w:t xml:space="preserve"> </w:t>
      </w:r>
      <w:r w:rsidRPr="00B100E3">
        <w:rPr>
          <w:rFonts w:ascii="Arial Narrow" w:hAnsi="Arial Narrow" w:cs="Arial"/>
          <w:color w:val="000000"/>
          <w:sz w:val="24"/>
          <w:szCs w:val="24"/>
        </w:rPr>
        <w:t xml:space="preserve">publicaciones </w:t>
      </w:r>
      <w:r w:rsidR="00B100E3" w:rsidRPr="00B100E3">
        <w:rPr>
          <w:rFonts w:ascii="Arial Narrow" w:hAnsi="Arial Narrow" w:cs="Arial"/>
          <w:color w:val="000000"/>
          <w:sz w:val="24"/>
          <w:szCs w:val="24"/>
        </w:rPr>
        <w:t>de los resultados científicos</w:t>
      </w:r>
      <w:r w:rsidR="00B100E3">
        <w:rPr>
          <w:rFonts w:ascii="Arial Narrow" w:hAnsi="Arial Narrow" w:cs="Arial"/>
          <w:color w:val="000000"/>
          <w:sz w:val="24"/>
          <w:szCs w:val="24"/>
        </w:rPr>
        <w:t>,</w:t>
      </w:r>
      <w:r w:rsidR="00B100E3" w:rsidRPr="00B100E3">
        <w:rPr>
          <w:rFonts w:ascii="Arial Narrow" w:hAnsi="Arial Narrow" w:cs="Arial"/>
          <w:color w:val="000000"/>
          <w:sz w:val="24"/>
          <w:szCs w:val="24"/>
        </w:rPr>
        <w:t xml:space="preserve"> </w:t>
      </w:r>
      <w:r w:rsidR="00B100E3" w:rsidRPr="001B1313">
        <w:rPr>
          <w:rFonts w:ascii="Arial Narrow" w:hAnsi="Arial Narrow" w:cs="Arial"/>
          <w:color w:val="000000"/>
          <w:sz w:val="24"/>
          <w:szCs w:val="24"/>
        </w:rPr>
        <w:t xml:space="preserve">asociadas a las 3 líneas de investigación </w:t>
      </w:r>
      <w:r w:rsidR="00B100E3">
        <w:rPr>
          <w:rFonts w:ascii="Arial Narrow" w:hAnsi="Arial Narrow" w:cs="Arial"/>
          <w:color w:val="000000"/>
          <w:sz w:val="24"/>
          <w:szCs w:val="24"/>
        </w:rPr>
        <w:t xml:space="preserve">del Centro de Estudios, </w:t>
      </w:r>
      <w:r w:rsidRPr="00B100E3">
        <w:rPr>
          <w:rFonts w:ascii="Arial Narrow" w:hAnsi="Arial Narrow" w:cs="Arial"/>
          <w:color w:val="000000"/>
          <w:sz w:val="24"/>
          <w:szCs w:val="24"/>
        </w:rPr>
        <w:t>en revistas indexadas en bases de prestigio</w:t>
      </w:r>
      <w:r w:rsidR="001A2E89">
        <w:rPr>
          <w:rFonts w:ascii="Arial Narrow" w:hAnsi="Arial Narrow" w:cs="Arial"/>
          <w:color w:val="000000"/>
          <w:sz w:val="24"/>
          <w:szCs w:val="24"/>
        </w:rPr>
        <w:t>.</w:t>
      </w:r>
    </w:p>
    <w:p w:rsidR="00237E89" w:rsidRPr="001B1313" w:rsidRDefault="004932E9" w:rsidP="00237E89">
      <w:pPr>
        <w:rPr>
          <w:rFonts w:ascii="Arial Narrow" w:hAnsi="Arial Narrow"/>
          <w:b/>
          <w:sz w:val="24"/>
          <w:szCs w:val="24"/>
        </w:rPr>
      </w:pPr>
      <w:r w:rsidRPr="00AC67A4">
        <w:rPr>
          <w:rFonts w:ascii="Arial Narrow" w:hAnsi="Arial Narrow"/>
          <w:b/>
          <w:sz w:val="24"/>
          <w:szCs w:val="24"/>
          <w:highlight w:val="lightGray"/>
        </w:rPr>
        <w:t>PUBLICACIONES</w:t>
      </w:r>
    </w:p>
    <w:p w:rsidR="0025299A" w:rsidRDefault="0025299A" w:rsidP="0025299A">
      <w:pPr>
        <w:pStyle w:val="Textosinformato"/>
        <w:shd w:val="clear" w:color="auto" w:fill="F2F2F2" w:themeFill="background1" w:themeFillShade="F2"/>
        <w:jc w:val="both"/>
        <w:rPr>
          <w:rFonts w:ascii="Arial Narrow" w:hAnsi="Arial Narrow" w:cs="Arial"/>
          <w:b/>
          <w:color w:val="000000"/>
          <w:sz w:val="24"/>
          <w:szCs w:val="24"/>
          <w:shd w:val="clear" w:color="auto" w:fill="D9D9D9" w:themeFill="background1" w:themeFillShade="D9"/>
        </w:rPr>
      </w:pPr>
      <w:r w:rsidRPr="00AC67A4">
        <w:rPr>
          <w:rFonts w:ascii="Arial Narrow" w:hAnsi="Arial Narrow"/>
          <w:b/>
          <w:sz w:val="24"/>
          <w:szCs w:val="24"/>
          <w:highlight w:val="lightGray"/>
        </w:rPr>
        <w:t>Línea 1:</w:t>
      </w:r>
      <w:r w:rsidRPr="001B1313">
        <w:rPr>
          <w:rFonts w:ascii="Arial Narrow" w:hAnsi="Arial Narrow"/>
          <w:b/>
          <w:sz w:val="24"/>
          <w:szCs w:val="24"/>
        </w:rPr>
        <w:t xml:space="preserve"> </w:t>
      </w:r>
      <w:r w:rsidRPr="001B1313">
        <w:rPr>
          <w:rFonts w:ascii="Arial Narrow" w:hAnsi="Arial Narrow" w:cs="Arial"/>
          <w:b/>
          <w:color w:val="000000"/>
          <w:sz w:val="24"/>
          <w:szCs w:val="24"/>
          <w:highlight w:val="lightGray"/>
          <w:shd w:val="clear" w:color="auto" w:fill="D9D9D9" w:themeFill="background1" w:themeFillShade="D9"/>
        </w:rPr>
        <w:t>PERFECCIONAMIENTO DE LA VIRTUALIZACIÓN ACADÉMICA UNIVERSITARIA</w:t>
      </w:r>
    </w:p>
    <w:p w:rsidR="00322CC8" w:rsidRPr="001B1313" w:rsidRDefault="00322CC8" w:rsidP="0025299A">
      <w:pPr>
        <w:pStyle w:val="Textosinformato"/>
        <w:shd w:val="clear" w:color="auto" w:fill="F2F2F2" w:themeFill="background1" w:themeFillShade="F2"/>
        <w:jc w:val="both"/>
        <w:rPr>
          <w:rFonts w:ascii="Arial Narrow" w:hAnsi="Arial Narrow"/>
          <w:b/>
          <w:sz w:val="24"/>
          <w:szCs w:val="24"/>
        </w:rPr>
      </w:pP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“Repositorio de objetos de aprendizaje: importancia de su uso en la Universidad de Oriente”. Ing. Alfredo Díaz Calzada, M.C. Leonardo Borlo Portuondo, </w:t>
      </w:r>
      <w:proofErr w:type="spellStart"/>
      <w:r w:rsidRPr="00322CC8">
        <w:rPr>
          <w:rFonts w:ascii="Arial Narrow" w:hAnsi="Arial Narrow"/>
          <w:sz w:val="24"/>
          <w:szCs w:val="24"/>
        </w:rPr>
        <w:t>Dr.C</w:t>
      </w:r>
      <w:proofErr w:type="spellEnd"/>
      <w:r w:rsidRPr="00322CC8">
        <w:rPr>
          <w:rFonts w:ascii="Arial Narrow" w:hAnsi="Arial Narrow"/>
          <w:sz w:val="24"/>
          <w:szCs w:val="24"/>
        </w:rPr>
        <w:t>. José Manuel Izquierdo Lao. Revista Santiago No.133.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“Uso de los tutoriales inteligentes en los procesos formativos universitarios contemporáneos. Ing. Douglas Guerrero Ferrer, </w:t>
      </w:r>
      <w:proofErr w:type="spellStart"/>
      <w:r w:rsidRPr="00322CC8">
        <w:rPr>
          <w:rFonts w:ascii="Arial Narrow" w:hAnsi="Arial Narrow"/>
          <w:sz w:val="24"/>
          <w:szCs w:val="24"/>
        </w:rPr>
        <w:t>Dra.C</w:t>
      </w:r>
      <w:proofErr w:type="spellEnd"/>
      <w:r w:rsidRPr="00322CC8">
        <w:rPr>
          <w:rFonts w:ascii="Arial Narrow" w:hAnsi="Arial Narrow"/>
          <w:sz w:val="24"/>
          <w:szCs w:val="24"/>
        </w:rPr>
        <w:t>. María Elena Pardo-Gómez. Revista Santiago No.134.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“Estrategia didáctica para la formación profesional en Entornos Virtuales de Enseñanza Aprendizaje” M.C. Ing. </w:t>
      </w:r>
      <w:proofErr w:type="spellStart"/>
      <w:r w:rsidRPr="00322CC8">
        <w:rPr>
          <w:rFonts w:ascii="Arial Narrow" w:hAnsi="Arial Narrow"/>
          <w:sz w:val="24"/>
          <w:szCs w:val="24"/>
        </w:rPr>
        <w:t>Henrry</w:t>
      </w:r>
      <w:proofErr w:type="spellEnd"/>
      <w:r w:rsidRPr="00322CC8">
        <w:rPr>
          <w:rFonts w:ascii="Arial Narrow" w:hAnsi="Arial Narrow"/>
          <w:sz w:val="24"/>
          <w:szCs w:val="24"/>
        </w:rPr>
        <w:t xml:space="preserve"> Geovanny Tapia Molina, Dra C. Ing. María Elena Pardo Gómez. Dr. C. Ing. José Manuel Izquierdo Lao. Revista Santiago. No.134.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“Fundamentos del proceso de formación profesional en Entornos Virtuales de Enseñanza Aprendizaje, desde un enfoque psicológico. M.C. Ing. </w:t>
      </w:r>
      <w:proofErr w:type="spellStart"/>
      <w:r w:rsidRPr="00322CC8">
        <w:rPr>
          <w:rFonts w:ascii="Arial Narrow" w:hAnsi="Arial Narrow"/>
          <w:sz w:val="24"/>
          <w:szCs w:val="24"/>
        </w:rPr>
        <w:t>Henrry</w:t>
      </w:r>
      <w:proofErr w:type="spellEnd"/>
      <w:r w:rsidRPr="00322CC8">
        <w:rPr>
          <w:rFonts w:ascii="Arial Narrow" w:hAnsi="Arial Narrow"/>
          <w:sz w:val="24"/>
          <w:szCs w:val="24"/>
        </w:rPr>
        <w:t xml:space="preserve"> Geovanny Tapia Molina, Dra. C. Ing. María Elena Pardo Gómez, Dr. C. Ing. José Manuel Izquierdo Lao. Revista Santiago. No.135.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“La formación de profesionales universitarios en Entornos Virtuales de Enseñanza Aprendizaje: experiencias en la Universidad de Oriente. </w:t>
      </w:r>
      <w:proofErr w:type="spellStart"/>
      <w:r w:rsidRPr="00322CC8">
        <w:rPr>
          <w:rFonts w:ascii="Arial Narrow" w:hAnsi="Arial Narrow"/>
          <w:sz w:val="24"/>
          <w:szCs w:val="24"/>
        </w:rPr>
        <w:t>Dra.C</w:t>
      </w:r>
      <w:proofErr w:type="spellEnd"/>
      <w:r w:rsidRPr="00322CC8">
        <w:rPr>
          <w:rFonts w:ascii="Arial Narrow" w:hAnsi="Arial Narrow"/>
          <w:sz w:val="24"/>
          <w:szCs w:val="24"/>
        </w:rPr>
        <w:t>. María Elena Pardo Gómez. Dr. C. José Manuel Izquierdo Lao. Revista Colegio Universitario.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“Acciones metodológicas para el empleo de las TIC en la carrera de Arquitectura de la Universidad de Oriente. Lic. Elena Camilo Parrón, Arq. José Manuel Izquierdo Pardo.  Revista Colegio Universitario.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“El proceso educativo universitario y las Tecnologías de la Información y las Comunicaciones”. Conferencia Internacional de Enseñanza de la Ingeniería. FIE. Santiago de Cuba. CD: ISBN: 967-951-7113-01-6.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“Tutoriales inteligentes”.  Ing. Douglas Guerrero Ferrer, </w:t>
      </w:r>
      <w:proofErr w:type="spellStart"/>
      <w:r w:rsidRPr="00322CC8">
        <w:rPr>
          <w:rFonts w:ascii="Arial Narrow" w:hAnsi="Arial Narrow"/>
          <w:sz w:val="24"/>
          <w:szCs w:val="24"/>
        </w:rPr>
        <w:t>Dra.C</w:t>
      </w:r>
      <w:proofErr w:type="spellEnd"/>
      <w:r w:rsidRPr="00322CC8">
        <w:rPr>
          <w:rFonts w:ascii="Arial Narrow" w:hAnsi="Arial Narrow"/>
          <w:sz w:val="24"/>
          <w:szCs w:val="24"/>
        </w:rPr>
        <w:t>. María Elena Pardo-Gómez Conferencia Internacional de Enseñanza de la Ingeniería. FIE. Santiago de Cuba. CD: ISBN: 967-951-7113-01-6. Año 2014.</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“Resultados sobre Tecnología Educativa en la Universidad de Oriente”. Lic. Elena Camilo Parrón, Dra. C. María Elena Pardo Gómez, Dr. C. José Manuel Izquierdo Lao. Conferencia Internacional de Enseñanza de la Ingeniería. FIE. Santiago de Cuba. CD: ISBN: 967-951-7113-01-6. Año 2014.  </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“Compendios digitales para la carrera Ingeniería en Automática”. Dr. C. José Manuel Izquierdo Lao y Dra. C. María Elena Pardo Gómez. Conferencia Internacional de Enseñanza de la Ingeniería. FIE. Santiago de Cuba. CD: ISBN: 967-951-7113-01-6. Año 2014.  </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 xml:space="preserve">“Experiencias en el empleo de herramientas informáticas en la carrera de Arquitectura de la Universidad de Oriente”. Lic. Elena Camilo Parrón, Arq. José Manuel Izquierdo pardo. Conferencia </w:t>
      </w:r>
      <w:r w:rsidRPr="00322CC8">
        <w:rPr>
          <w:rFonts w:ascii="Arial Narrow" w:hAnsi="Arial Narrow"/>
          <w:sz w:val="24"/>
          <w:szCs w:val="24"/>
        </w:rPr>
        <w:lastRenderedPageBreak/>
        <w:t xml:space="preserve">Internacional de Enseñanza de la Ingeniería. FIE. Santiago de Cuba. CD: ISBN: 967-951-7113-01-6. Año 2014. </w:t>
      </w:r>
    </w:p>
    <w:p w:rsidR="00322CC8" w:rsidRPr="00322CC8" w:rsidRDefault="00322CC8" w:rsidP="008452EE">
      <w:pPr>
        <w:pStyle w:val="Prrafodelista"/>
        <w:numPr>
          <w:ilvl w:val="0"/>
          <w:numId w:val="12"/>
        </w:numPr>
        <w:jc w:val="both"/>
        <w:rPr>
          <w:rFonts w:ascii="Arial Narrow" w:hAnsi="Arial Narrow"/>
          <w:sz w:val="24"/>
          <w:szCs w:val="24"/>
        </w:rPr>
      </w:pPr>
      <w:r w:rsidRPr="00322CC8">
        <w:rPr>
          <w:rFonts w:ascii="Arial Narrow" w:hAnsi="Arial Narrow"/>
          <w:sz w:val="24"/>
          <w:szCs w:val="24"/>
        </w:rPr>
        <w:t>“Comunidad Virtual para un aprendizaje basado en proyectos”. M.C. Mónica Pozo Vinueza, Dra. C. María Elena Pardo Gómez,  Dr. C. José Manuel Izquierdo Lao. Evento internacional. México. Año 2014.</w:t>
      </w:r>
    </w:p>
    <w:p w:rsidR="00237E89" w:rsidRPr="001B1313" w:rsidRDefault="00237E89" w:rsidP="008452EE">
      <w:pPr>
        <w:jc w:val="both"/>
        <w:rPr>
          <w:rFonts w:ascii="Arial Narrow" w:hAnsi="Arial Narrow"/>
          <w:b/>
          <w:sz w:val="24"/>
          <w:szCs w:val="24"/>
        </w:rPr>
      </w:pPr>
      <w:r w:rsidRPr="001B1313">
        <w:rPr>
          <w:rFonts w:ascii="Arial Narrow" w:hAnsi="Arial Narrow"/>
          <w:b/>
          <w:sz w:val="24"/>
          <w:szCs w:val="24"/>
        </w:rPr>
        <w:t xml:space="preserve"> Línea 2</w:t>
      </w:r>
      <w:r w:rsidR="0025299A" w:rsidRPr="001B1313">
        <w:rPr>
          <w:rFonts w:ascii="Arial Narrow" w:hAnsi="Arial Narrow"/>
          <w:b/>
          <w:sz w:val="24"/>
          <w:szCs w:val="24"/>
        </w:rPr>
        <w:t xml:space="preserve">: </w:t>
      </w:r>
      <w:r w:rsidR="0025299A" w:rsidRPr="001B1313">
        <w:rPr>
          <w:rFonts w:ascii="Arial Narrow" w:hAnsi="Arial Narrow" w:cs="Arial"/>
          <w:b/>
          <w:color w:val="000000"/>
          <w:sz w:val="24"/>
          <w:szCs w:val="24"/>
          <w:highlight w:val="lightGray"/>
          <w:shd w:val="clear" w:color="auto" w:fill="D9D9D9" w:themeFill="background1" w:themeFillShade="D9"/>
        </w:rPr>
        <w:t>FORMACIÓN UNIVERSITARIA Y SU IMPACTO SOCIAL</w:t>
      </w:r>
    </w:p>
    <w:p w:rsidR="00237E89" w:rsidRPr="001B1313" w:rsidRDefault="00237E89" w:rsidP="00237E89">
      <w:pPr>
        <w:pStyle w:val="Textosinformato"/>
        <w:numPr>
          <w:ilvl w:val="0"/>
          <w:numId w:val="3"/>
        </w:numPr>
        <w:jc w:val="both"/>
        <w:rPr>
          <w:rFonts w:ascii="Arial Narrow" w:hAnsi="Arial Narrow"/>
          <w:sz w:val="24"/>
          <w:szCs w:val="24"/>
        </w:rPr>
      </w:pPr>
      <w:r w:rsidRPr="001B1313">
        <w:rPr>
          <w:rFonts w:ascii="Arial Narrow" w:hAnsi="Arial Narrow"/>
          <w:sz w:val="24"/>
          <w:szCs w:val="24"/>
        </w:rPr>
        <w:t xml:space="preserve">La investigación científico-pedagógica en la transformación del diseño curricular de la carrera de Educación Básica del Ecuador. Francisco Moreno-del Pozo, Dalia Rodríguez-Bencomo. Revista Santiago </w:t>
      </w:r>
      <w:r w:rsidR="000905A7">
        <w:rPr>
          <w:rFonts w:ascii="Arial Narrow" w:hAnsi="Arial Narrow"/>
          <w:sz w:val="24"/>
          <w:szCs w:val="24"/>
        </w:rPr>
        <w:t>No.</w:t>
      </w:r>
      <w:r w:rsidRPr="001B1313">
        <w:rPr>
          <w:rFonts w:ascii="Arial Narrow" w:hAnsi="Arial Narrow"/>
          <w:sz w:val="24"/>
          <w:szCs w:val="24"/>
        </w:rPr>
        <w:t>132. 2013</w:t>
      </w:r>
    </w:p>
    <w:p w:rsidR="00237E89" w:rsidRDefault="00237E89" w:rsidP="00237E89">
      <w:pPr>
        <w:pStyle w:val="Textosinformato"/>
        <w:numPr>
          <w:ilvl w:val="0"/>
          <w:numId w:val="3"/>
        </w:numPr>
        <w:jc w:val="both"/>
        <w:rPr>
          <w:rFonts w:ascii="Arial Narrow" w:hAnsi="Arial Narrow"/>
          <w:sz w:val="24"/>
          <w:szCs w:val="24"/>
        </w:rPr>
      </w:pPr>
      <w:r w:rsidRPr="001B1313">
        <w:rPr>
          <w:rFonts w:ascii="Arial Narrow" w:hAnsi="Arial Narrow"/>
          <w:sz w:val="24"/>
          <w:szCs w:val="24"/>
        </w:rPr>
        <w:t xml:space="preserve">La gestión pedagógica de la formación de profesionales de la educación en Ecuador. Raúl Cárdenas-Quintana, Lizette Martínez-Pérez. Revista Santiago </w:t>
      </w:r>
      <w:r w:rsidR="000905A7">
        <w:rPr>
          <w:rFonts w:ascii="Arial Narrow" w:hAnsi="Arial Narrow"/>
          <w:sz w:val="24"/>
          <w:szCs w:val="24"/>
        </w:rPr>
        <w:t>No.</w:t>
      </w:r>
      <w:r w:rsidRPr="001B1313">
        <w:rPr>
          <w:rFonts w:ascii="Arial Narrow" w:hAnsi="Arial Narrow"/>
          <w:sz w:val="24"/>
          <w:szCs w:val="24"/>
        </w:rPr>
        <w:t>133.</w:t>
      </w:r>
    </w:p>
    <w:p w:rsidR="00237E89" w:rsidRDefault="00237E89" w:rsidP="00F240C8">
      <w:pPr>
        <w:pStyle w:val="Textosinformato"/>
        <w:numPr>
          <w:ilvl w:val="0"/>
          <w:numId w:val="3"/>
        </w:numPr>
        <w:jc w:val="both"/>
        <w:rPr>
          <w:rFonts w:ascii="Arial Narrow" w:hAnsi="Arial Narrow"/>
          <w:sz w:val="24"/>
          <w:szCs w:val="24"/>
        </w:rPr>
      </w:pPr>
      <w:r w:rsidRPr="001B1313">
        <w:rPr>
          <w:rFonts w:ascii="Arial Narrow" w:hAnsi="Arial Narrow"/>
          <w:sz w:val="24"/>
          <w:szCs w:val="24"/>
        </w:rPr>
        <w:t xml:space="preserve"> La interculturalidad en la formación universitaria del estudiante-maestro de la Universidad Estatal de Bolívar, Ecuador, Jorge V. Andrade-Santamaría, Lizette de la C. Pérez-Martínez, Dalia Rodríguez-Bencomo, Revista Santiago </w:t>
      </w:r>
      <w:r w:rsidR="00927754">
        <w:rPr>
          <w:rFonts w:ascii="Arial Narrow" w:hAnsi="Arial Narrow"/>
          <w:sz w:val="24"/>
          <w:szCs w:val="24"/>
        </w:rPr>
        <w:t>No.</w:t>
      </w:r>
      <w:r w:rsidRPr="001B1313">
        <w:rPr>
          <w:rFonts w:ascii="Arial Narrow" w:hAnsi="Arial Narrow"/>
          <w:sz w:val="24"/>
          <w:szCs w:val="24"/>
        </w:rPr>
        <w:t>134 (2014).</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La gestión pedagógica de la formación de profesionales de la educación en Ecuador. Raúl Cárdenas-Quintana, Lizette Martínez-Pérez. Revista Santiago 133. Cuba. ISSN: 0048-9115</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La interculturalidad en la formación universitaria del estudiante-maestro de la Universidad Estatal de Bolívar, Ecuador, Revista Santiago 134 (2014).Jorge V. Andrade-Santamaría, Lizette de la C. Pérez-Martínez, Dalia Rodríguez Bencomo, Revista Santiago 134 (2014). : Cuba. ISSN: 0048-9115.</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Connotación de las habilidades lógicas en la formación de competencias profesionales,  Lizette de la Concepción Pérez Martínez, Homero Calixto Fuentes González,01-12, Colegio Universitario: , Ediciones universitarias Vol. 2, núm. 2 (2013) ISSN 2307-7522</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La investigación científica en las universidades. Un acercamiento a la formación de investigadores. Dr. Cs. Homero Calixto Fuentes González, Dr. C. Lizette de la Concepción Pérez Martínez 01-10 Revista Colegio Universitario. Ediciones universitarias Vol. 2, núm. 3 (2013),  ISSN 2307-7522</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Desafíos en el establecimiento de una cultura de la calidad en la educación superior. 2013, Dra. C. Lizette Pérez Martínez, Dr. Cs Homero Fuentes González. En Universidad 2014.ISBN: 978-959-207-489-7</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Proyección e impacto de los centros de estudios de educación  superior: experiencias en la universidad de Oriente Dr. Cs. Homero Calixto Fuentes González, Dra. C. Lizette de la Concepción Pérez Martínez. En Universidad 2014.ISBN: 978-959-207-489-7</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El proceso de formación de profesionales en las universidades: Dr. C. Lizette de la Concepción Pérez Martínez, Dr. Cs. Homero Calixto Fuentes González. En Universidad 2014. ISBN: 978-959-207-489-7</w:t>
      </w:r>
    </w:p>
    <w:p w:rsidR="009F4986" w:rsidRPr="007357E8" w:rsidRDefault="009F4986"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La formación de habilidades lógicas en la dinámica del contenido  del tema: Dr. C. Lizette de la Concepción Pérez Martínez, Dr. Cs. Homero Calixto Fuentes González. En Universidad 2014.ISBN: 978-959-207-489-7</w:t>
      </w:r>
    </w:p>
    <w:p w:rsidR="00835607" w:rsidRPr="007357E8" w:rsidRDefault="00835607"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 xml:space="preserve">Benítez, J. M.; Estrabao, A. y otros. Tratamiento didáctico de la actividad física laboral en la formación del ingeniero agrónomo. Revista Electrónica “Innovación Tecnológica” del Centro de Información y Gestión Tecnológica y Ambiental del CITMA de Las Tunas. Cuba. ISSN: 1025-6504.  </w:t>
      </w:r>
      <w:proofErr w:type="spellStart"/>
      <w:r w:rsidRPr="007357E8">
        <w:rPr>
          <w:rFonts w:ascii="Arial Narrow" w:hAnsi="Arial Narrow"/>
          <w:sz w:val="24"/>
          <w:szCs w:val="24"/>
        </w:rPr>
        <w:t>Vol</w:t>
      </w:r>
      <w:proofErr w:type="spellEnd"/>
      <w:r w:rsidRPr="007357E8">
        <w:rPr>
          <w:rFonts w:ascii="Arial Narrow" w:hAnsi="Arial Narrow"/>
          <w:sz w:val="24"/>
          <w:szCs w:val="24"/>
        </w:rPr>
        <w:t xml:space="preserve">, 20, No 1 (2014): Enero–Marzo. </w:t>
      </w:r>
      <w:hyperlink r:id="rId10" w:history="1">
        <w:r w:rsidRPr="007357E8">
          <w:rPr>
            <w:rFonts w:ascii="Arial Narrow" w:hAnsi="Arial Narrow"/>
            <w:sz w:val="24"/>
            <w:szCs w:val="24"/>
          </w:rPr>
          <w:t>http://innovacion.ciget.lastunas.cu</w:t>
        </w:r>
      </w:hyperlink>
      <w:r w:rsidRPr="007357E8">
        <w:rPr>
          <w:rFonts w:ascii="Arial Narrow" w:hAnsi="Arial Narrow"/>
          <w:sz w:val="24"/>
          <w:szCs w:val="24"/>
        </w:rPr>
        <w:t xml:space="preserve">.  </w:t>
      </w:r>
    </w:p>
    <w:p w:rsidR="00835607" w:rsidRPr="007357E8" w:rsidRDefault="00835607"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 xml:space="preserve">Oliver, J.; Estrabao, A. y otros. Las herramientas matemáticas en la formación técnico profesional del tecnólogo de la salud. Revistas Actualidades Investigativas en Educación. Revista indizada en </w:t>
      </w:r>
      <w:hyperlink r:id="rId11" w:history="1">
        <w:r w:rsidRPr="007357E8">
          <w:rPr>
            <w:rFonts w:ascii="Arial Narrow" w:hAnsi="Arial Narrow"/>
            <w:sz w:val="24"/>
            <w:szCs w:val="24"/>
          </w:rPr>
          <w:t>REDALYC</w:t>
        </w:r>
      </w:hyperlink>
      <w:r w:rsidRPr="007357E8">
        <w:rPr>
          <w:rFonts w:ascii="Arial Narrow" w:hAnsi="Arial Narrow"/>
          <w:sz w:val="24"/>
          <w:szCs w:val="24"/>
        </w:rPr>
        <w:t xml:space="preserve">, </w:t>
      </w:r>
      <w:hyperlink r:id="rId12" w:history="1">
        <w:r w:rsidRPr="007357E8">
          <w:rPr>
            <w:rFonts w:ascii="Arial Narrow" w:hAnsi="Arial Narrow"/>
            <w:sz w:val="24"/>
            <w:szCs w:val="24"/>
          </w:rPr>
          <w:t>SCIELO</w:t>
        </w:r>
      </w:hyperlink>
      <w:r w:rsidRPr="007357E8">
        <w:rPr>
          <w:rFonts w:ascii="Arial Narrow" w:hAnsi="Arial Narrow"/>
          <w:sz w:val="24"/>
          <w:szCs w:val="24"/>
        </w:rPr>
        <w:t xml:space="preserve">.  Volumen 13, Número 3. Sep. 2013. Costa Rica. </w:t>
      </w:r>
    </w:p>
    <w:p w:rsidR="00835607" w:rsidRPr="007357E8" w:rsidRDefault="00835607"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Ríos, J; Estrabao, A. y otros. El proceso de enseñanza-aprendizaje del cálculo infinitesimal para ingeniería. Una alternativa de perfeccionamiento. Revista Pedagógica Universitaria. ISBN – 1609-4808. Vol. XVIII. No. 2. 2013. Cuba.</w:t>
      </w:r>
    </w:p>
    <w:p w:rsidR="00835607" w:rsidRPr="007357E8" w:rsidRDefault="00835607"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lastRenderedPageBreak/>
        <w:t xml:space="preserve">Rangel, E. y Estrabao A. El proceso de formación socio comunitaria en universidades venezolanas: una perspectiva para su perfeccionamiento. Revista </w:t>
      </w:r>
      <w:proofErr w:type="spellStart"/>
      <w:r w:rsidRPr="007357E8">
        <w:rPr>
          <w:rFonts w:ascii="Arial Narrow" w:hAnsi="Arial Narrow"/>
          <w:sz w:val="24"/>
          <w:szCs w:val="24"/>
        </w:rPr>
        <w:t>Didasc@lia</w:t>
      </w:r>
      <w:proofErr w:type="spellEnd"/>
      <w:r w:rsidRPr="007357E8">
        <w:rPr>
          <w:rFonts w:ascii="Arial Narrow" w:hAnsi="Arial Narrow"/>
          <w:sz w:val="24"/>
          <w:szCs w:val="24"/>
        </w:rPr>
        <w:t xml:space="preserve">: Didáctica y Educación. ISSN 2224-2643. 2013. Cuba. </w:t>
      </w:r>
      <w:hyperlink r:id="rId13" w:history="1">
        <w:proofErr w:type="spellStart"/>
        <w:r w:rsidRPr="007357E8">
          <w:rPr>
            <w:rFonts w:ascii="Arial Narrow" w:hAnsi="Arial Narrow"/>
            <w:sz w:val="24"/>
            <w:szCs w:val="24"/>
          </w:rPr>
          <w:t>Vol</w:t>
        </w:r>
        <w:proofErr w:type="spellEnd"/>
        <w:r w:rsidRPr="007357E8">
          <w:rPr>
            <w:rFonts w:ascii="Arial Narrow" w:hAnsi="Arial Narrow"/>
            <w:sz w:val="24"/>
            <w:szCs w:val="24"/>
          </w:rPr>
          <w:t xml:space="preserve"> 4, No 4 (2013): Octubre-Diciembre</w:t>
        </w:r>
      </w:hyperlink>
    </w:p>
    <w:p w:rsidR="00835607" w:rsidRPr="007357E8" w:rsidRDefault="00835607" w:rsidP="007357E8">
      <w:pPr>
        <w:pStyle w:val="Textosinformato"/>
        <w:numPr>
          <w:ilvl w:val="0"/>
          <w:numId w:val="3"/>
        </w:numPr>
        <w:jc w:val="both"/>
        <w:rPr>
          <w:rFonts w:ascii="Arial Narrow" w:hAnsi="Arial Narrow"/>
          <w:sz w:val="24"/>
          <w:szCs w:val="24"/>
        </w:rPr>
      </w:pPr>
      <w:r w:rsidRPr="007357E8">
        <w:rPr>
          <w:rFonts w:ascii="Arial Narrow" w:hAnsi="Arial Narrow"/>
          <w:sz w:val="24"/>
          <w:szCs w:val="24"/>
        </w:rPr>
        <w:t>Rangel, E. y Estrabao A. Modelo de gestión curricular del proceso de formación socio comunitario de los estudiantes universitarios</w:t>
      </w:r>
      <w:r w:rsidR="00AA5887" w:rsidRPr="007357E8">
        <w:rPr>
          <w:rFonts w:ascii="Arial Narrow" w:hAnsi="Arial Narrow"/>
          <w:sz w:val="24"/>
          <w:szCs w:val="24"/>
        </w:rPr>
        <w:t>.</w:t>
      </w:r>
      <w:r w:rsidR="008452EE">
        <w:rPr>
          <w:rFonts w:ascii="Arial Narrow" w:hAnsi="Arial Narrow"/>
          <w:sz w:val="24"/>
          <w:szCs w:val="24"/>
        </w:rPr>
        <w:t xml:space="preserve"> </w:t>
      </w:r>
      <w:r w:rsidRPr="007357E8">
        <w:rPr>
          <w:rFonts w:ascii="Arial Narrow" w:hAnsi="Arial Narrow"/>
          <w:sz w:val="24"/>
          <w:szCs w:val="24"/>
        </w:rPr>
        <w:t xml:space="preserve">Revista </w:t>
      </w:r>
      <w:proofErr w:type="spellStart"/>
      <w:r w:rsidRPr="007357E8">
        <w:rPr>
          <w:rFonts w:ascii="Arial Narrow" w:hAnsi="Arial Narrow"/>
          <w:sz w:val="24"/>
          <w:szCs w:val="24"/>
        </w:rPr>
        <w:t>Didasc@lia</w:t>
      </w:r>
      <w:proofErr w:type="spellEnd"/>
      <w:r w:rsidRPr="007357E8">
        <w:rPr>
          <w:rFonts w:ascii="Arial Narrow" w:hAnsi="Arial Narrow"/>
          <w:sz w:val="24"/>
          <w:szCs w:val="24"/>
        </w:rPr>
        <w:t xml:space="preserve">: Didáctica y Educación. ISSN 2224-2643. 2013. Cuba. En cola para edición. </w:t>
      </w:r>
    </w:p>
    <w:p w:rsidR="00DE0101" w:rsidRPr="001B1313" w:rsidRDefault="00DE0101" w:rsidP="009F4986">
      <w:pPr>
        <w:pStyle w:val="Textosinformato"/>
        <w:ind w:left="720"/>
        <w:jc w:val="both"/>
        <w:rPr>
          <w:rFonts w:ascii="Arial Narrow" w:hAnsi="Arial Narrow"/>
          <w:sz w:val="24"/>
          <w:szCs w:val="24"/>
        </w:rPr>
      </w:pPr>
    </w:p>
    <w:p w:rsidR="00F240C8" w:rsidRPr="001B1313" w:rsidRDefault="00237E89" w:rsidP="00F240C8">
      <w:pPr>
        <w:pStyle w:val="Prrafodelista"/>
        <w:shd w:val="clear" w:color="auto" w:fill="D9D9D9" w:themeFill="background1" w:themeFillShade="D9"/>
        <w:spacing w:before="120" w:after="120" w:line="360" w:lineRule="auto"/>
        <w:ind w:left="0"/>
        <w:jc w:val="both"/>
        <w:rPr>
          <w:rFonts w:ascii="Arial Narrow" w:hAnsi="Arial Narrow" w:cs="Arial"/>
          <w:b/>
          <w:sz w:val="24"/>
          <w:szCs w:val="24"/>
        </w:rPr>
      </w:pPr>
      <w:r w:rsidRPr="001B1313">
        <w:rPr>
          <w:rFonts w:ascii="Arial Narrow" w:hAnsi="Arial Narrow"/>
          <w:b/>
          <w:sz w:val="24"/>
          <w:szCs w:val="24"/>
        </w:rPr>
        <w:t>Línea 3</w:t>
      </w:r>
      <w:r w:rsidR="00F240C8" w:rsidRPr="001B1313">
        <w:rPr>
          <w:rFonts w:ascii="Arial Narrow" w:hAnsi="Arial Narrow"/>
          <w:b/>
          <w:sz w:val="24"/>
          <w:szCs w:val="24"/>
        </w:rPr>
        <w:t xml:space="preserve">: </w:t>
      </w:r>
      <w:r w:rsidR="00F240C8" w:rsidRPr="001B1313">
        <w:rPr>
          <w:rFonts w:ascii="Arial Narrow" w:hAnsi="Arial Narrow" w:cs="Arial"/>
          <w:b/>
          <w:sz w:val="24"/>
          <w:szCs w:val="24"/>
        </w:rPr>
        <w:t>FORMACIÓN DEL PENSAMIENTO CIENTÍFICO-INVESTIGATIVO EN LA COMUNIDAD UNIVERSITARIA.</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El proceso de formación de profesionales en las universidades: Lizette de la Concepción Pérez Martínez, Homero Calixto Fuentes González. En Universidad 2014.ISBN: 978-959-207-489-7</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La formación de habilidades lógicas en la dinámica del contenido  del tema: Lizette de la Concepción Pérez Martínez, Homero Calixto Fuentes González En Universidad 2014.ISBN: 978-959-207-489-7</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La gestión pedagógica de la formación de profesionales de la educación en Ecuador. Raúl Cárdenas-Quintana, Lizette Martínez-Pérez. Revista Santiago 133. Cuba. ISSN: 0048-9115</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La interculturalidad en la formación universitaria del estudiante-maestro de la Universidad Estatal de Bolívar, Ecuador, Revista Santiago 134 (2014).Jorge V. Andrade-Santamaría, Lizette de la C. Pérez-Martínez, Dalia Rodríguez Bencomo, Revista Santiago 134 (2014). : Cuba. ISSN: 0048-9115.</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Connotación de las habilidades lógicas en la formación de competencias profesionales,  Lizette de la Concepción Pérez Martínez, Homero Calixto Fuentes González,01-12, Colegio Universitario: , Ediciones universitarias Vol. 2, núm. 2 (2013) ISSN 2307-7522</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La investigación científica en las universidades. Un acercamiento a la formación de investigadores. Dr. Cs. Homero Calixto Fuentes González, Dr. C. Lizette de la Concepción Pérez Martínez 01-10 Revista Colegio Universitario. Ediciones universitarias Vol. 2, núm. 3 (2013),  ISSN 2307-7522</w:t>
      </w:r>
    </w:p>
    <w:p w:rsidR="00393F53" w:rsidRPr="00393F53" w:rsidRDefault="00393F53" w:rsidP="007357E8">
      <w:pPr>
        <w:pStyle w:val="Textosinformato"/>
        <w:numPr>
          <w:ilvl w:val="0"/>
          <w:numId w:val="20"/>
        </w:numPr>
        <w:jc w:val="both"/>
        <w:rPr>
          <w:rFonts w:ascii="Arial Narrow" w:hAnsi="Arial Narrow"/>
          <w:sz w:val="24"/>
          <w:szCs w:val="24"/>
        </w:rPr>
      </w:pPr>
      <w:r w:rsidRPr="00393F53">
        <w:rPr>
          <w:rFonts w:ascii="Arial Narrow" w:hAnsi="Arial Narrow"/>
          <w:sz w:val="24"/>
          <w:szCs w:val="24"/>
        </w:rPr>
        <w:t>El proceso de formación de profesionales en las universidades: Dr. C. Lizette de la Concepción Pérez Martínez, Dr. Cs. Homero Calixto Fuentes González. En Universidad 2014. ISBN: 978-959-207-489-7.</w:t>
      </w:r>
    </w:p>
    <w:p w:rsidR="00237E89" w:rsidRPr="001B1313" w:rsidRDefault="00237E89" w:rsidP="007357E8">
      <w:pPr>
        <w:pStyle w:val="Textosinformato"/>
        <w:numPr>
          <w:ilvl w:val="0"/>
          <w:numId w:val="20"/>
        </w:numPr>
        <w:jc w:val="both"/>
        <w:rPr>
          <w:rFonts w:ascii="Arial Narrow" w:hAnsi="Arial Narrow"/>
          <w:sz w:val="24"/>
          <w:szCs w:val="24"/>
        </w:rPr>
      </w:pPr>
      <w:r w:rsidRPr="001B1313">
        <w:rPr>
          <w:rFonts w:ascii="Arial Narrow" w:hAnsi="Arial Narrow"/>
          <w:sz w:val="24"/>
          <w:szCs w:val="24"/>
        </w:rPr>
        <w:t xml:space="preserve">Dulce María </w:t>
      </w:r>
      <w:proofErr w:type="spellStart"/>
      <w:r w:rsidRPr="001B1313">
        <w:rPr>
          <w:rFonts w:ascii="Arial Narrow" w:hAnsi="Arial Narrow"/>
          <w:sz w:val="24"/>
          <w:szCs w:val="24"/>
        </w:rPr>
        <w:t>Serret</w:t>
      </w:r>
      <w:proofErr w:type="spellEnd"/>
      <w:r w:rsidR="00F240C8" w:rsidRPr="001B1313">
        <w:rPr>
          <w:rFonts w:ascii="Arial Narrow" w:hAnsi="Arial Narrow"/>
          <w:sz w:val="24"/>
          <w:szCs w:val="24"/>
        </w:rPr>
        <w:t>:</w:t>
      </w:r>
      <w:r w:rsidRPr="001B1313">
        <w:rPr>
          <w:rFonts w:ascii="Arial Narrow" w:hAnsi="Arial Narrow"/>
          <w:sz w:val="24"/>
          <w:szCs w:val="24"/>
        </w:rPr>
        <w:t xml:space="preserve"> paradigma para la pedagogía musical cubana. Homero C. Fuentes-González, Etna Sanz-Pérez, Revista Santiago </w:t>
      </w:r>
      <w:r w:rsidR="00F5202E">
        <w:rPr>
          <w:rFonts w:ascii="Arial Narrow" w:hAnsi="Arial Narrow"/>
          <w:sz w:val="24"/>
          <w:szCs w:val="24"/>
        </w:rPr>
        <w:t>No.</w:t>
      </w:r>
      <w:r w:rsidRPr="001B1313">
        <w:rPr>
          <w:rFonts w:ascii="Arial Narrow" w:hAnsi="Arial Narrow"/>
          <w:sz w:val="24"/>
          <w:szCs w:val="24"/>
        </w:rPr>
        <w:t>134 (2014).</w:t>
      </w:r>
    </w:p>
    <w:p w:rsidR="00237E89" w:rsidRPr="001B1313" w:rsidRDefault="00237E89" w:rsidP="007357E8">
      <w:pPr>
        <w:pStyle w:val="Textosinformato"/>
        <w:numPr>
          <w:ilvl w:val="0"/>
          <w:numId w:val="20"/>
        </w:numPr>
        <w:jc w:val="both"/>
        <w:rPr>
          <w:rFonts w:ascii="Arial Narrow" w:hAnsi="Arial Narrow"/>
          <w:sz w:val="24"/>
          <w:szCs w:val="24"/>
        </w:rPr>
      </w:pPr>
      <w:r w:rsidRPr="001B1313">
        <w:rPr>
          <w:rFonts w:ascii="Arial Narrow" w:hAnsi="Arial Narrow"/>
          <w:sz w:val="24"/>
          <w:szCs w:val="24"/>
        </w:rPr>
        <w:t>El proceso de enseñanza aprendi</w:t>
      </w:r>
      <w:r w:rsidR="00F240C8" w:rsidRPr="001B1313">
        <w:rPr>
          <w:rFonts w:ascii="Arial Narrow" w:hAnsi="Arial Narrow"/>
          <w:sz w:val="24"/>
          <w:szCs w:val="24"/>
        </w:rPr>
        <w:t>zaje en la educación básica en E</w:t>
      </w:r>
      <w:r w:rsidR="00F5202E">
        <w:rPr>
          <w:rFonts w:ascii="Arial Narrow" w:hAnsi="Arial Narrow"/>
          <w:sz w:val="24"/>
          <w:szCs w:val="24"/>
        </w:rPr>
        <w:t>cuador.</w:t>
      </w:r>
      <w:r w:rsidRPr="001B1313">
        <w:rPr>
          <w:rFonts w:ascii="Arial Narrow" w:hAnsi="Arial Narrow"/>
          <w:sz w:val="24"/>
          <w:szCs w:val="24"/>
        </w:rPr>
        <w:t xml:space="preserve"> Eddy Cárdenas-Quintana, Homero Calixto-Fuentes. Revista Santiago</w:t>
      </w:r>
      <w:r w:rsidR="00F5202E">
        <w:rPr>
          <w:rFonts w:ascii="Arial Narrow" w:hAnsi="Arial Narrow"/>
          <w:sz w:val="24"/>
          <w:szCs w:val="24"/>
        </w:rPr>
        <w:t>.</w:t>
      </w:r>
      <w:r w:rsidRPr="001B1313">
        <w:rPr>
          <w:rFonts w:ascii="Arial Narrow" w:hAnsi="Arial Narrow"/>
          <w:sz w:val="24"/>
          <w:szCs w:val="24"/>
        </w:rPr>
        <w:t xml:space="preserve"> No. 133. </w:t>
      </w:r>
    </w:p>
    <w:p w:rsidR="00237E89" w:rsidRPr="001B1313" w:rsidRDefault="00F5202E" w:rsidP="007357E8">
      <w:pPr>
        <w:pStyle w:val="Textosinformato"/>
        <w:numPr>
          <w:ilvl w:val="0"/>
          <w:numId w:val="20"/>
        </w:numPr>
        <w:jc w:val="both"/>
        <w:rPr>
          <w:rFonts w:ascii="Arial Narrow" w:hAnsi="Arial Narrow"/>
          <w:sz w:val="24"/>
          <w:szCs w:val="24"/>
        </w:rPr>
      </w:pPr>
      <w:r>
        <w:rPr>
          <w:rFonts w:ascii="Arial Narrow" w:hAnsi="Arial Narrow"/>
          <w:sz w:val="24"/>
          <w:szCs w:val="24"/>
        </w:rPr>
        <w:t>L</w:t>
      </w:r>
      <w:r w:rsidRPr="001B1313">
        <w:rPr>
          <w:rFonts w:ascii="Arial Narrow" w:hAnsi="Arial Narrow"/>
          <w:sz w:val="24"/>
          <w:szCs w:val="24"/>
        </w:rPr>
        <w:t xml:space="preserve">a </w:t>
      </w:r>
      <w:proofErr w:type="gramStart"/>
      <w:r w:rsidRPr="001B1313">
        <w:rPr>
          <w:rFonts w:ascii="Arial Narrow" w:hAnsi="Arial Narrow"/>
          <w:sz w:val="24"/>
          <w:szCs w:val="24"/>
        </w:rPr>
        <w:t>continua</w:t>
      </w:r>
      <w:proofErr w:type="gramEnd"/>
      <w:r w:rsidRPr="001B1313">
        <w:rPr>
          <w:rFonts w:ascii="Arial Narrow" w:hAnsi="Arial Narrow"/>
          <w:sz w:val="24"/>
          <w:szCs w:val="24"/>
        </w:rPr>
        <w:t xml:space="preserve"> formación del docente</w:t>
      </w:r>
      <w:r>
        <w:rPr>
          <w:rFonts w:ascii="Arial Narrow" w:hAnsi="Arial Narrow"/>
          <w:sz w:val="24"/>
          <w:szCs w:val="24"/>
        </w:rPr>
        <w:t xml:space="preserve">. </w:t>
      </w:r>
      <w:r w:rsidR="00237E89" w:rsidRPr="001B1313">
        <w:rPr>
          <w:rFonts w:ascii="Arial Narrow" w:hAnsi="Arial Narrow"/>
          <w:sz w:val="24"/>
          <w:szCs w:val="24"/>
        </w:rPr>
        <w:t>Eddy Cárdenas Quintana. Celia Ledo Royo. Revista Santiago</w:t>
      </w:r>
      <w:r>
        <w:rPr>
          <w:rFonts w:ascii="Arial Narrow" w:hAnsi="Arial Narrow"/>
          <w:sz w:val="24"/>
          <w:szCs w:val="24"/>
        </w:rPr>
        <w:t>.</w:t>
      </w:r>
      <w:r w:rsidR="00237E89" w:rsidRPr="001B1313">
        <w:rPr>
          <w:rFonts w:ascii="Arial Narrow" w:hAnsi="Arial Narrow"/>
          <w:sz w:val="24"/>
          <w:szCs w:val="24"/>
        </w:rPr>
        <w:t xml:space="preserve"> </w:t>
      </w:r>
      <w:r>
        <w:rPr>
          <w:rFonts w:ascii="Arial Narrow" w:hAnsi="Arial Narrow"/>
          <w:sz w:val="24"/>
          <w:szCs w:val="24"/>
        </w:rPr>
        <w:t>No.</w:t>
      </w:r>
      <w:r w:rsidR="00237E89" w:rsidRPr="001B1313">
        <w:rPr>
          <w:rFonts w:ascii="Arial Narrow" w:hAnsi="Arial Narrow"/>
          <w:sz w:val="24"/>
          <w:szCs w:val="24"/>
        </w:rPr>
        <w:t xml:space="preserve">134 (2014). </w:t>
      </w:r>
    </w:p>
    <w:p w:rsidR="00237E89" w:rsidRPr="001B1313" w:rsidRDefault="00F5202E" w:rsidP="007357E8">
      <w:pPr>
        <w:pStyle w:val="Textosinformato"/>
        <w:numPr>
          <w:ilvl w:val="0"/>
          <w:numId w:val="20"/>
        </w:numPr>
        <w:jc w:val="both"/>
        <w:rPr>
          <w:rFonts w:ascii="Arial Narrow" w:hAnsi="Arial Narrow"/>
          <w:sz w:val="24"/>
          <w:szCs w:val="24"/>
        </w:rPr>
      </w:pPr>
      <w:r>
        <w:rPr>
          <w:rFonts w:ascii="Arial Narrow" w:hAnsi="Arial Narrow"/>
          <w:sz w:val="24"/>
          <w:szCs w:val="24"/>
        </w:rPr>
        <w:t>L</w:t>
      </w:r>
      <w:r w:rsidRPr="001B1313">
        <w:rPr>
          <w:rFonts w:ascii="Arial Narrow" w:hAnsi="Arial Narrow"/>
          <w:sz w:val="24"/>
          <w:szCs w:val="24"/>
        </w:rPr>
        <w:t>a gestión comunicat</w:t>
      </w:r>
      <w:r>
        <w:rPr>
          <w:rFonts w:ascii="Arial Narrow" w:hAnsi="Arial Narrow"/>
          <w:sz w:val="24"/>
          <w:szCs w:val="24"/>
        </w:rPr>
        <w:t>iva intercultural en la formació</w:t>
      </w:r>
      <w:r w:rsidRPr="001B1313">
        <w:rPr>
          <w:rFonts w:ascii="Arial Narrow" w:hAnsi="Arial Narrow"/>
          <w:sz w:val="24"/>
          <w:szCs w:val="24"/>
        </w:rPr>
        <w:t>n de estudiantes universitarios ecuatorianos</w:t>
      </w:r>
      <w:r w:rsidR="00237E89" w:rsidRPr="001B1313">
        <w:rPr>
          <w:rFonts w:ascii="Arial Narrow" w:hAnsi="Arial Narrow"/>
          <w:sz w:val="24"/>
          <w:szCs w:val="24"/>
        </w:rPr>
        <w:t>. Raúl Cárdenas Quintana, Homero Calixto Fuentes. Revista Santiago</w:t>
      </w:r>
      <w:r>
        <w:rPr>
          <w:rFonts w:ascii="Arial Narrow" w:hAnsi="Arial Narrow"/>
          <w:sz w:val="24"/>
          <w:szCs w:val="24"/>
        </w:rPr>
        <w:t>.</w:t>
      </w:r>
      <w:r w:rsidR="00237E89" w:rsidRPr="001B1313">
        <w:rPr>
          <w:rFonts w:ascii="Arial Narrow" w:hAnsi="Arial Narrow"/>
          <w:sz w:val="24"/>
          <w:szCs w:val="24"/>
        </w:rPr>
        <w:t xml:space="preserve"> </w:t>
      </w:r>
      <w:r>
        <w:rPr>
          <w:rFonts w:ascii="Arial Narrow" w:hAnsi="Arial Narrow"/>
          <w:sz w:val="24"/>
          <w:szCs w:val="24"/>
        </w:rPr>
        <w:t>No.</w:t>
      </w:r>
      <w:r w:rsidR="00237E89" w:rsidRPr="001B1313">
        <w:rPr>
          <w:rFonts w:ascii="Arial Narrow" w:hAnsi="Arial Narrow"/>
          <w:sz w:val="24"/>
          <w:szCs w:val="24"/>
        </w:rPr>
        <w:t>134 (2014).</w:t>
      </w:r>
    </w:p>
    <w:p w:rsidR="00237E89" w:rsidRPr="001B1313" w:rsidRDefault="00237E89" w:rsidP="00237E89">
      <w:pPr>
        <w:pStyle w:val="Textosinformato"/>
        <w:ind w:left="720"/>
        <w:jc w:val="both"/>
        <w:rPr>
          <w:rFonts w:ascii="Arial Narrow" w:hAnsi="Arial Narrow"/>
          <w:sz w:val="24"/>
          <w:szCs w:val="24"/>
        </w:rPr>
      </w:pPr>
    </w:p>
    <w:p w:rsidR="00237E89" w:rsidRPr="004F4396" w:rsidRDefault="004F4396" w:rsidP="00237E89">
      <w:pPr>
        <w:jc w:val="both"/>
        <w:rPr>
          <w:rFonts w:ascii="Arial Narrow" w:hAnsi="Arial Narrow"/>
          <w:b/>
          <w:sz w:val="24"/>
          <w:szCs w:val="24"/>
        </w:rPr>
      </w:pPr>
      <w:r w:rsidRPr="00DE0101">
        <w:rPr>
          <w:rFonts w:ascii="Arial Narrow" w:hAnsi="Arial Narrow"/>
          <w:b/>
          <w:sz w:val="24"/>
          <w:szCs w:val="24"/>
        </w:rPr>
        <w:t>Publicación del Libro</w:t>
      </w:r>
      <w:r>
        <w:rPr>
          <w:rFonts w:ascii="Arial Narrow" w:hAnsi="Arial Narrow"/>
          <w:b/>
          <w:sz w:val="24"/>
          <w:szCs w:val="24"/>
        </w:rPr>
        <w:t xml:space="preserve">: </w:t>
      </w:r>
      <w:r w:rsidR="00237E89" w:rsidRPr="001B1313">
        <w:rPr>
          <w:rFonts w:ascii="Arial Narrow" w:hAnsi="Arial Narrow"/>
          <w:sz w:val="24"/>
          <w:szCs w:val="24"/>
        </w:rPr>
        <w:t>Necesidad Social de la intervención universitaria en los Procesos Medioambientales en las Comunidades Costeras de Angola.</w:t>
      </w:r>
      <w:r>
        <w:rPr>
          <w:rFonts w:ascii="Arial Narrow" w:hAnsi="Arial Narrow"/>
          <w:b/>
          <w:sz w:val="24"/>
          <w:szCs w:val="24"/>
        </w:rPr>
        <w:t xml:space="preserve"> </w:t>
      </w:r>
      <w:r>
        <w:rPr>
          <w:rFonts w:ascii="Arial Narrow" w:hAnsi="Arial Narrow"/>
          <w:sz w:val="24"/>
          <w:szCs w:val="24"/>
        </w:rPr>
        <w:t>Joao Domingo Victor,</w:t>
      </w:r>
      <w:r w:rsidR="00237E89" w:rsidRPr="001B1313">
        <w:rPr>
          <w:rFonts w:ascii="Arial Narrow" w:hAnsi="Arial Narrow"/>
          <w:sz w:val="24"/>
          <w:szCs w:val="24"/>
        </w:rPr>
        <w:t xml:space="preserve"> </w:t>
      </w:r>
      <w:r w:rsidR="00237E89" w:rsidRPr="001B1313">
        <w:rPr>
          <w:rFonts w:ascii="Arial Narrow" w:eastAsia="Times New Roman" w:hAnsi="Arial Narrow" w:cs="Arial"/>
          <w:sz w:val="24"/>
          <w:szCs w:val="24"/>
          <w:lang w:eastAsia="es-ES"/>
        </w:rPr>
        <w:t xml:space="preserve">Santa </w:t>
      </w:r>
      <w:proofErr w:type="spellStart"/>
      <w:r w:rsidR="00237E89" w:rsidRPr="001B1313">
        <w:rPr>
          <w:rFonts w:ascii="Arial Narrow" w:eastAsia="Times New Roman" w:hAnsi="Arial Narrow" w:cs="Arial"/>
          <w:sz w:val="24"/>
          <w:szCs w:val="24"/>
          <w:lang w:eastAsia="es-ES"/>
        </w:rPr>
        <w:t>Nurkis</w:t>
      </w:r>
      <w:proofErr w:type="spellEnd"/>
      <w:r w:rsidR="00237E89" w:rsidRPr="001B1313">
        <w:rPr>
          <w:rFonts w:ascii="Arial Narrow" w:eastAsia="Times New Roman" w:hAnsi="Arial Narrow" w:cs="Arial"/>
          <w:sz w:val="24"/>
          <w:szCs w:val="24"/>
          <w:lang w:eastAsia="es-ES"/>
        </w:rPr>
        <w:t xml:space="preserve"> Díaz Rodríguez, </w:t>
      </w:r>
      <w:r w:rsidR="00237E89" w:rsidRPr="001B1313">
        <w:rPr>
          <w:rFonts w:ascii="Arial Narrow" w:hAnsi="Arial Narrow"/>
          <w:sz w:val="24"/>
          <w:szCs w:val="24"/>
        </w:rPr>
        <w:t>Lizette Pérez Martínez</w:t>
      </w:r>
    </w:p>
    <w:p w:rsidR="00237E89" w:rsidRPr="001B1313" w:rsidRDefault="00237E89" w:rsidP="00237E89">
      <w:pPr>
        <w:jc w:val="both"/>
        <w:rPr>
          <w:rFonts w:ascii="Arial Narrow" w:hAnsi="Arial Narrow"/>
          <w:sz w:val="24"/>
          <w:szCs w:val="24"/>
        </w:rPr>
      </w:pPr>
      <w:r w:rsidRPr="001B1313">
        <w:rPr>
          <w:rFonts w:ascii="Arial Narrow" w:hAnsi="Arial Narrow"/>
          <w:sz w:val="24"/>
          <w:szCs w:val="24"/>
        </w:rPr>
        <w:t xml:space="preserve">Revista jurídica: </w:t>
      </w:r>
      <w:proofErr w:type="spellStart"/>
      <w:r w:rsidRPr="001B1313">
        <w:rPr>
          <w:rFonts w:ascii="Arial Narrow" w:hAnsi="Arial Narrow"/>
          <w:sz w:val="24"/>
          <w:szCs w:val="24"/>
        </w:rPr>
        <w:t>Dereito</w:t>
      </w:r>
      <w:proofErr w:type="spellEnd"/>
      <w:r w:rsidRPr="001B1313">
        <w:rPr>
          <w:rFonts w:ascii="Arial Narrow" w:hAnsi="Arial Narrow"/>
          <w:sz w:val="24"/>
          <w:szCs w:val="24"/>
        </w:rPr>
        <w:t xml:space="preserve"> y Paz, publicación periódica del centro </w:t>
      </w:r>
      <w:proofErr w:type="spellStart"/>
      <w:r w:rsidRPr="001B1313">
        <w:rPr>
          <w:rFonts w:ascii="Arial Narrow" w:hAnsi="Arial Narrow"/>
          <w:sz w:val="24"/>
          <w:szCs w:val="24"/>
        </w:rPr>
        <w:t>Unisal</w:t>
      </w:r>
      <w:proofErr w:type="spellEnd"/>
      <w:r w:rsidRPr="001B1313">
        <w:rPr>
          <w:rFonts w:ascii="Arial Narrow" w:hAnsi="Arial Narrow"/>
          <w:sz w:val="24"/>
          <w:szCs w:val="24"/>
        </w:rPr>
        <w:t xml:space="preserve"> - Lorena, Periódico indexado en el directorio del Sistema </w:t>
      </w:r>
      <w:proofErr w:type="spellStart"/>
      <w:r w:rsidRPr="001B1313">
        <w:rPr>
          <w:rFonts w:ascii="Arial Narrow" w:hAnsi="Arial Narrow"/>
          <w:sz w:val="24"/>
          <w:szCs w:val="24"/>
        </w:rPr>
        <w:t>Latindex</w:t>
      </w:r>
      <w:proofErr w:type="spellEnd"/>
      <w:r w:rsidRPr="001B1313">
        <w:rPr>
          <w:rFonts w:ascii="Arial Narrow" w:hAnsi="Arial Narrow"/>
          <w:sz w:val="24"/>
          <w:szCs w:val="24"/>
        </w:rPr>
        <w:t>. pp.247- 287.</w:t>
      </w:r>
    </w:p>
    <w:p w:rsidR="00237E89" w:rsidRPr="001B1313" w:rsidRDefault="00237E89" w:rsidP="00237E89">
      <w:pPr>
        <w:jc w:val="both"/>
        <w:rPr>
          <w:rFonts w:ascii="Arial Narrow" w:hAnsi="Arial Narrow"/>
          <w:sz w:val="24"/>
          <w:szCs w:val="24"/>
        </w:rPr>
      </w:pPr>
      <w:r w:rsidRPr="001B1313">
        <w:rPr>
          <w:rFonts w:ascii="Arial Narrow" w:hAnsi="Arial Narrow"/>
          <w:sz w:val="24"/>
          <w:szCs w:val="24"/>
        </w:rPr>
        <w:t>Publicación del Programa de Post – Graduación en Derecho del UNISAL – Centro Univers</w:t>
      </w:r>
      <w:r w:rsidR="00960EB6">
        <w:rPr>
          <w:rFonts w:ascii="Arial Narrow" w:hAnsi="Arial Narrow"/>
          <w:sz w:val="24"/>
          <w:szCs w:val="24"/>
        </w:rPr>
        <w:t xml:space="preserve">itario Salesiano de Sao paulo¨. </w:t>
      </w:r>
      <w:r w:rsidRPr="001B1313">
        <w:rPr>
          <w:rFonts w:ascii="Arial Narrow" w:hAnsi="Arial Narrow"/>
          <w:sz w:val="24"/>
          <w:szCs w:val="24"/>
        </w:rPr>
        <w:t>Año XV – No 28- 1er semestre/2</w:t>
      </w:r>
      <w:r w:rsidR="00960EB6">
        <w:rPr>
          <w:rFonts w:ascii="Arial Narrow" w:hAnsi="Arial Narrow"/>
          <w:sz w:val="24"/>
          <w:szCs w:val="24"/>
        </w:rPr>
        <w:t xml:space="preserve">013 – Lorena/SP- p.608-20,5 cm. </w:t>
      </w:r>
      <w:r w:rsidRPr="001B1313">
        <w:rPr>
          <w:rFonts w:ascii="Arial Narrow" w:hAnsi="Arial Narrow"/>
          <w:sz w:val="24"/>
          <w:szCs w:val="24"/>
        </w:rPr>
        <w:t>ISSN 1518-7047-CDU-34.PAIS: BRASIL.IDIOMA: ESPAÑOL. Tipo de material: Investigativo.</w:t>
      </w:r>
      <w:r w:rsidR="00F240C8" w:rsidRPr="001B1313">
        <w:rPr>
          <w:rFonts w:ascii="Arial Narrow" w:hAnsi="Arial Narrow"/>
          <w:sz w:val="24"/>
          <w:szCs w:val="24"/>
        </w:rPr>
        <w:t xml:space="preserve"> </w:t>
      </w:r>
      <w:r w:rsidRPr="001B1313">
        <w:rPr>
          <w:rFonts w:ascii="Arial Narrow" w:hAnsi="Arial Narrow"/>
          <w:sz w:val="24"/>
          <w:szCs w:val="24"/>
        </w:rPr>
        <w:t>Año: 2013</w:t>
      </w:r>
    </w:p>
    <w:p w:rsidR="001D2C6D" w:rsidRPr="001B1313" w:rsidRDefault="001D2C6D" w:rsidP="006D67BA">
      <w:pPr>
        <w:rPr>
          <w:rFonts w:ascii="Arial Narrow" w:eastAsia="Arial Unicode MS" w:hAnsi="Arial Narrow" w:cstheme="minorHAnsi"/>
          <w:b/>
          <w:bCs/>
          <w:sz w:val="24"/>
          <w:szCs w:val="24"/>
          <w:lang w:val="es-MX" w:eastAsia="es-ES"/>
        </w:rPr>
      </w:pPr>
      <w:r w:rsidRPr="001B1313">
        <w:rPr>
          <w:rFonts w:ascii="Arial Narrow" w:eastAsia="Arial Unicode MS" w:hAnsi="Arial Narrow" w:cstheme="minorHAnsi"/>
          <w:b/>
          <w:bCs/>
          <w:sz w:val="24"/>
          <w:szCs w:val="24"/>
          <w:highlight w:val="lightGray"/>
          <w:lang w:val="es-MX" w:eastAsia="es-ES"/>
        </w:rPr>
        <w:lastRenderedPageBreak/>
        <w:t>CM7.</w:t>
      </w:r>
      <w:r w:rsidRPr="001B1313">
        <w:rPr>
          <w:rFonts w:ascii="Arial Narrow" w:eastAsia="Arial Unicode MS" w:hAnsi="Arial Narrow" w:cstheme="minorHAnsi"/>
          <w:b/>
          <w:bCs/>
          <w:sz w:val="24"/>
          <w:szCs w:val="24"/>
          <w:lang w:val="es-MX" w:eastAsia="es-ES"/>
        </w:rPr>
        <w:t xml:space="preserve">   Se </w:t>
      </w:r>
      <w:r w:rsidR="00305445">
        <w:rPr>
          <w:rFonts w:ascii="Arial Narrow" w:eastAsia="Arial Unicode MS" w:hAnsi="Arial Narrow" w:cstheme="minorHAnsi"/>
          <w:b/>
          <w:bCs/>
          <w:sz w:val="24"/>
          <w:szCs w:val="24"/>
          <w:lang w:val="es-MX" w:eastAsia="es-ES"/>
        </w:rPr>
        <w:t xml:space="preserve">continúa </w:t>
      </w:r>
      <w:r w:rsidRPr="001B1313">
        <w:rPr>
          <w:rFonts w:ascii="Arial Narrow" w:eastAsia="Arial Unicode MS" w:hAnsi="Arial Narrow" w:cstheme="minorHAnsi"/>
          <w:b/>
          <w:bCs/>
          <w:sz w:val="24"/>
          <w:szCs w:val="24"/>
          <w:lang w:val="es-MX" w:eastAsia="es-ES"/>
        </w:rPr>
        <w:t>trabaja</w:t>
      </w:r>
      <w:r w:rsidR="00305445">
        <w:rPr>
          <w:rFonts w:ascii="Arial Narrow" w:eastAsia="Arial Unicode MS" w:hAnsi="Arial Narrow" w:cstheme="minorHAnsi"/>
          <w:b/>
          <w:bCs/>
          <w:sz w:val="24"/>
          <w:szCs w:val="24"/>
          <w:lang w:val="es-MX" w:eastAsia="es-ES"/>
        </w:rPr>
        <w:t>ndo</w:t>
      </w:r>
      <w:r w:rsidRPr="001B1313">
        <w:rPr>
          <w:rFonts w:ascii="Arial Narrow" w:eastAsia="Arial Unicode MS" w:hAnsi="Arial Narrow" w:cstheme="minorHAnsi"/>
          <w:b/>
          <w:bCs/>
          <w:sz w:val="24"/>
          <w:szCs w:val="24"/>
          <w:lang w:val="es-MX" w:eastAsia="es-ES"/>
        </w:rPr>
        <w:t xml:space="preserve"> por acreditar ante el CITMA la Revista Colegio Universitario.</w:t>
      </w:r>
    </w:p>
    <w:p w:rsidR="00E4252B" w:rsidRDefault="00E4252B" w:rsidP="006D67BA">
      <w:pPr>
        <w:rPr>
          <w:rFonts w:ascii="Arial Narrow" w:hAnsi="Arial Narrow" w:cs="Arial"/>
          <w:b/>
          <w:color w:val="000000"/>
          <w:sz w:val="24"/>
          <w:szCs w:val="24"/>
        </w:rPr>
      </w:pPr>
      <w:r w:rsidRPr="00E4252B">
        <w:rPr>
          <w:rFonts w:ascii="Arial Narrow" w:hAnsi="Arial Narrow" w:cs="Arial"/>
          <w:color w:val="000000"/>
          <w:sz w:val="24"/>
          <w:szCs w:val="24"/>
        </w:rPr>
        <w:t xml:space="preserve">Se logró dar impulso y salida a la Revista: Colegio universitario, indexándose la </w:t>
      </w:r>
      <w:r>
        <w:rPr>
          <w:rFonts w:ascii="Arial Narrow" w:hAnsi="Arial Narrow" w:cs="Arial"/>
          <w:color w:val="000000"/>
          <w:sz w:val="24"/>
          <w:szCs w:val="24"/>
        </w:rPr>
        <w:t>misma</w:t>
      </w:r>
      <w:r>
        <w:rPr>
          <w:rFonts w:ascii="Arial Narrow" w:eastAsia="Arial Unicode MS" w:hAnsi="Arial Narrow" w:cstheme="minorHAnsi"/>
          <w:bCs/>
          <w:sz w:val="24"/>
          <w:szCs w:val="24"/>
          <w:lang w:val="es-MX" w:eastAsia="es-ES"/>
        </w:rPr>
        <w:t xml:space="preserve">  (</w:t>
      </w:r>
      <w:r w:rsidRPr="00E4252B">
        <w:rPr>
          <w:rFonts w:ascii="Arial Narrow" w:hAnsi="Arial Narrow" w:cs="Arial"/>
          <w:b/>
          <w:color w:val="000000"/>
          <w:sz w:val="24"/>
          <w:szCs w:val="24"/>
        </w:rPr>
        <w:t>ISSN:</w:t>
      </w:r>
      <w:r>
        <w:rPr>
          <w:rFonts w:ascii="Arial Narrow" w:hAnsi="Arial Narrow" w:cs="Arial"/>
          <w:b/>
          <w:color w:val="000000"/>
          <w:sz w:val="24"/>
          <w:szCs w:val="24"/>
        </w:rPr>
        <w:t xml:space="preserve"> </w:t>
      </w:r>
      <w:r w:rsidRPr="00E4252B">
        <w:rPr>
          <w:rFonts w:ascii="Arial Narrow" w:hAnsi="Arial Narrow" w:cs="Arial"/>
          <w:b/>
          <w:color w:val="000000"/>
          <w:sz w:val="24"/>
          <w:szCs w:val="24"/>
        </w:rPr>
        <w:t>2307-7522</w:t>
      </w:r>
      <w:r>
        <w:rPr>
          <w:rFonts w:ascii="Arial Narrow" w:hAnsi="Arial Narrow" w:cs="Arial"/>
          <w:b/>
          <w:color w:val="000000"/>
          <w:sz w:val="24"/>
          <w:szCs w:val="24"/>
        </w:rPr>
        <w:t>)</w:t>
      </w:r>
      <w:r w:rsidRPr="00E4252B">
        <w:rPr>
          <w:rFonts w:ascii="Arial Narrow" w:hAnsi="Arial Narrow" w:cs="Arial"/>
          <w:b/>
          <w:color w:val="000000"/>
          <w:sz w:val="24"/>
          <w:szCs w:val="24"/>
        </w:rPr>
        <w:t xml:space="preserve">, visualizándose 6 de sus números (3 del 2012 y 3 </w:t>
      </w:r>
      <w:r>
        <w:rPr>
          <w:rFonts w:ascii="Arial Narrow" w:hAnsi="Arial Narrow" w:cs="Arial"/>
          <w:b/>
          <w:color w:val="000000"/>
          <w:sz w:val="24"/>
          <w:szCs w:val="24"/>
        </w:rPr>
        <w:t>del 2013).</w:t>
      </w:r>
    </w:p>
    <w:p w:rsidR="001D2C6D" w:rsidRPr="00E4252B" w:rsidRDefault="001D2C6D" w:rsidP="006D67BA">
      <w:pPr>
        <w:rPr>
          <w:rFonts w:ascii="Arial Narrow" w:eastAsia="Arial Unicode MS" w:hAnsi="Arial Narrow" w:cstheme="minorHAnsi"/>
          <w:bCs/>
          <w:sz w:val="24"/>
          <w:szCs w:val="24"/>
          <w:highlight w:val="lightGray"/>
          <w:lang w:val="es-MX" w:eastAsia="es-ES"/>
        </w:rPr>
      </w:pPr>
      <w:r w:rsidRPr="001B1313">
        <w:rPr>
          <w:rFonts w:ascii="Arial Narrow" w:eastAsia="Arial Unicode MS" w:hAnsi="Arial Narrow" w:cstheme="minorHAnsi"/>
          <w:b/>
          <w:bCs/>
          <w:sz w:val="24"/>
          <w:szCs w:val="24"/>
          <w:highlight w:val="lightGray"/>
          <w:lang w:val="es-MX" w:eastAsia="es-ES"/>
        </w:rPr>
        <w:t>CM 11.</w:t>
      </w:r>
      <w:r w:rsidRPr="001B1313">
        <w:rPr>
          <w:rFonts w:ascii="Arial Narrow" w:eastAsia="Arial Unicode MS" w:hAnsi="Arial Narrow" w:cstheme="minorHAnsi"/>
          <w:b/>
          <w:bCs/>
          <w:sz w:val="24"/>
          <w:szCs w:val="24"/>
          <w:lang w:val="es-MX" w:eastAsia="es-ES"/>
        </w:rPr>
        <w:t xml:space="preserve"> </w:t>
      </w:r>
      <w:r w:rsidRPr="001B1313">
        <w:rPr>
          <w:rFonts w:ascii="Arial Narrow" w:eastAsia="Arial Unicode MS" w:hAnsi="Arial Narrow" w:cstheme="minorHAnsi"/>
          <w:bCs/>
          <w:sz w:val="24"/>
          <w:szCs w:val="24"/>
          <w:lang w:val="es-MX" w:eastAsia="es-ES"/>
        </w:rPr>
        <w:t xml:space="preserve"> Se continúa trabajando de manera estable  en la Red de  perfeccionamiento de la Educación Superior</w:t>
      </w:r>
      <w:r w:rsidR="00305445">
        <w:rPr>
          <w:rFonts w:ascii="Arial Narrow" w:eastAsia="Arial Unicode MS" w:hAnsi="Arial Narrow" w:cstheme="minorHAnsi"/>
          <w:bCs/>
          <w:sz w:val="24"/>
          <w:szCs w:val="24"/>
          <w:lang w:val="es-MX" w:eastAsia="es-ES"/>
        </w:rPr>
        <w:t xml:space="preserve">, la cual </w:t>
      </w:r>
      <w:r w:rsidRPr="001B1313">
        <w:rPr>
          <w:rFonts w:ascii="Arial Narrow" w:eastAsia="Arial Unicode MS" w:hAnsi="Arial Narrow" w:cstheme="minorHAnsi"/>
          <w:bCs/>
          <w:sz w:val="24"/>
          <w:szCs w:val="24"/>
          <w:lang w:val="es-MX" w:eastAsia="es-ES"/>
        </w:rPr>
        <w:t xml:space="preserve">se encuentra en el observatorio </w:t>
      </w:r>
      <w:r w:rsidR="00305445">
        <w:rPr>
          <w:rFonts w:ascii="Arial Narrow" w:eastAsia="Arial Unicode MS" w:hAnsi="Arial Narrow" w:cstheme="minorHAnsi"/>
          <w:bCs/>
          <w:sz w:val="24"/>
          <w:szCs w:val="24"/>
          <w:lang w:val="es-MX" w:eastAsia="es-ES"/>
        </w:rPr>
        <w:t>situado</w:t>
      </w:r>
      <w:r w:rsidRPr="001B1313">
        <w:rPr>
          <w:rFonts w:ascii="Arial Narrow" w:eastAsia="Arial Unicode MS" w:hAnsi="Arial Narrow" w:cstheme="minorHAnsi"/>
          <w:bCs/>
          <w:sz w:val="24"/>
          <w:szCs w:val="24"/>
          <w:lang w:val="es-MX" w:eastAsia="es-ES"/>
        </w:rPr>
        <w:t xml:space="preserve"> en la Dirección de Informatización (CORPUS).</w:t>
      </w:r>
      <w:bookmarkStart w:id="0" w:name="_GoBack"/>
      <w:bookmarkEnd w:id="0"/>
    </w:p>
    <w:p w:rsidR="009709F0" w:rsidRDefault="009709F0" w:rsidP="00783B77">
      <w:pPr>
        <w:jc w:val="center"/>
        <w:rPr>
          <w:rFonts w:ascii="Arial Narrow" w:hAnsi="Arial Narrow" w:cstheme="minorHAnsi"/>
          <w:b/>
          <w:sz w:val="24"/>
          <w:szCs w:val="24"/>
        </w:rPr>
      </w:pPr>
    </w:p>
    <w:sectPr w:rsidR="009709F0" w:rsidSect="00B42926">
      <w:footerReference w:type="default" r:id="rId14"/>
      <w:pgSz w:w="12240" w:h="15840" w:code="1"/>
      <w:pgMar w:top="1531" w:right="737" w:bottom="1247"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D5139" w:rsidRDefault="00ED5139" w:rsidP="00A26871">
      <w:pPr>
        <w:spacing w:after="0" w:line="240" w:lineRule="auto"/>
      </w:pPr>
      <w:r>
        <w:separator/>
      </w:r>
    </w:p>
  </w:endnote>
  <w:endnote w:type="continuationSeparator" w:id="0">
    <w:p w:rsidR="00ED5139" w:rsidRDefault="00ED5139" w:rsidP="00A2687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22664189"/>
      <w:docPartObj>
        <w:docPartGallery w:val="Page Numbers (Bottom of Page)"/>
        <w:docPartUnique/>
      </w:docPartObj>
    </w:sdtPr>
    <w:sdtEndPr/>
    <w:sdtContent>
      <w:p w:rsidR="003F2C09" w:rsidRDefault="003F2C09">
        <w:pPr>
          <w:pStyle w:val="Piedepgina"/>
          <w:jc w:val="right"/>
        </w:pPr>
        <w:r>
          <w:fldChar w:fldCharType="begin"/>
        </w:r>
        <w:r>
          <w:instrText>PAGE   \* MERGEFORMAT</w:instrText>
        </w:r>
        <w:r>
          <w:fldChar w:fldCharType="separate"/>
        </w:r>
        <w:r w:rsidR="008452EE">
          <w:rPr>
            <w:noProof/>
          </w:rPr>
          <w:t>20</w:t>
        </w:r>
        <w:r>
          <w:fldChar w:fldCharType="end"/>
        </w:r>
      </w:p>
    </w:sdtContent>
  </w:sdt>
  <w:p w:rsidR="003F2C09" w:rsidRDefault="003F2C09">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D5139" w:rsidRDefault="00ED5139" w:rsidP="00A26871">
      <w:pPr>
        <w:spacing w:after="0" w:line="240" w:lineRule="auto"/>
      </w:pPr>
      <w:r>
        <w:separator/>
      </w:r>
    </w:p>
  </w:footnote>
  <w:footnote w:type="continuationSeparator" w:id="0">
    <w:p w:rsidR="00ED5139" w:rsidRDefault="00ED5139" w:rsidP="00A2687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417FF"/>
    <w:multiLevelType w:val="hybridMultilevel"/>
    <w:tmpl w:val="92BEF1E4"/>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nsid w:val="0EFF7ED7"/>
    <w:multiLevelType w:val="hybridMultilevel"/>
    <w:tmpl w:val="48EC014A"/>
    <w:lvl w:ilvl="0" w:tplc="200A000F">
      <w:start w:val="1"/>
      <w:numFmt w:val="decimal"/>
      <w:lvlText w:val="%1."/>
      <w:lvlJc w:val="left"/>
      <w:pPr>
        <w:ind w:left="720" w:hanging="360"/>
      </w:pPr>
      <w:rPr>
        <w:rFonts w:hint="default"/>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
    <w:nsid w:val="10011B83"/>
    <w:multiLevelType w:val="hybridMultilevel"/>
    <w:tmpl w:val="059EB992"/>
    <w:lvl w:ilvl="0" w:tplc="540A000F">
      <w:start w:val="1"/>
      <w:numFmt w:val="decimal"/>
      <w:lvlText w:val="%1."/>
      <w:lvlJc w:val="left"/>
      <w:pPr>
        <w:ind w:left="360" w:hanging="360"/>
      </w:pPr>
    </w:lvl>
    <w:lvl w:ilvl="1" w:tplc="540A0019" w:tentative="1">
      <w:start w:val="1"/>
      <w:numFmt w:val="lowerLetter"/>
      <w:lvlText w:val="%2."/>
      <w:lvlJc w:val="left"/>
      <w:pPr>
        <w:ind w:left="1080" w:hanging="360"/>
      </w:pPr>
    </w:lvl>
    <w:lvl w:ilvl="2" w:tplc="540A001B" w:tentative="1">
      <w:start w:val="1"/>
      <w:numFmt w:val="lowerRoman"/>
      <w:lvlText w:val="%3."/>
      <w:lvlJc w:val="right"/>
      <w:pPr>
        <w:ind w:left="1800" w:hanging="180"/>
      </w:pPr>
    </w:lvl>
    <w:lvl w:ilvl="3" w:tplc="540A000F" w:tentative="1">
      <w:start w:val="1"/>
      <w:numFmt w:val="decimal"/>
      <w:lvlText w:val="%4."/>
      <w:lvlJc w:val="left"/>
      <w:pPr>
        <w:ind w:left="2520" w:hanging="360"/>
      </w:pPr>
    </w:lvl>
    <w:lvl w:ilvl="4" w:tplc="540A0019" w:tentative="1">
      <w:start w:val="1"/>
      <w:numFmt w:val="lowerLetter"/>
      <w:lvlText w:val="%5."/>
      <w:lvlJc w:val="left"/>
      <w:pPr>
        <w:ind w:left="3240" w:hanging="360"/>
      </w:pPr>
    </w:lvl>
    <w:lvl w:ilvl="5" w:tplc="540A001B" w:tentative="1">
      <w:start w:val="1"/>
      <w:numFmt w:val="lowerRoman"/>
      <w:lvlText w:val="%6."/>
      <w:lvlJc w:val="right"/>
      <w:pPr>
        <w:ind w:left="3960" w:hanging="180"/>
      </w:pPr>
    </w:lvl>
    <w:lvl w:ilvl="6" w:tplc="540A000F" w:tentative="1">
      <w:start w:val="1"/>
      <w:numFmt w:val="decimal"/>
      <w:lvlText w:val="%7."/>
      <w:lvlJc w:val="left"/>
      <w:pPr>
        <w:ind w:left="4680" w:hanging="360"/>
      </w:pPr>
    </w:lvl>
    <w:lvl w:ilvl="7" w:tplc="540A0019" w:tentative="1">
      <w:start w:val="1"/>
      <w:numFmt w:val="lowerLetter"/>
      <w:lvlText w:val="%8."/>
      <w:lvlJc w:val="left"/>
      <w:pPr>
        <w:ind w:left="5400" w:hanging="360"/>
      </w:pPr>
    </w:lvl>
    <w:lvl w:ilvl="8" w:tplc="540A001B" w:tentative="1">
      <w:start w:val="1"/>
      <w:numFmt w:val="lowerRoman"/>
      <w:lvlText w:val="%9."/>
      <w:lvlJc w:val="right"/>
      <w:pPr>
        <w:ind w:left="6120" w:hanging="180"/>
      </w:pPr>
    </w:lvl>
  </w:abstractNum>
  <w:abstractNum w:abstractNumId="3">
    <w:nsid w:val="2FA342D5"/>
    <w:multiLevelType w:val="hybridMultilevel"/>
    <w:tmpl w:val="4DAC3AE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nsid w:val="33A46387"/>
    <w:multiLevelType w:val="hybridMultilevel"/>
    <w:tmpl w:val="087AAFD8"/>
    <w:lvl w:ilvl="0" w:tplc="67721DD0">
      <w:start w:val="1"/>
      <w:numFmt w:val="decimal"/>
      <w:lvlText w:val="%1."/>
      <w:lvlJc w:val="left"/>
      <w:pPr>
        <w:ind w:left="705" w:hanging="705"/>
      </w:pPr>
      <w:rPr>
        <w:rFonts w:hint="default"/>
      </w:r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5">
    <w:nsid w:val="39F23300"/>
    <w:multiLevelType w:val="hybridMultilevel"/>
    <w:tmpl w:val="7E6A198C"/>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nsid w:val="433A51A3"/>
    <w:multiLevelType w:val="hybridMultilevel"/>
    <w:tmpl w:val="4A029000"/>
    <w:lvl w:ilvl="0" w:tplc="200A000F">
      <w:start w:val="1"/>
      <w:numFmt w:val="decimal"/>
      <w:lvlText w:val="%1."/>
      <w:lvlJc w:val="left"/>
      <w:pPr>
        <w:ind w:left="720" w:hanging="360"/>
      </w:pPr>
    </w:lvl>
    <w:lvl w:ilvl="1" w:tplc="200A0019">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7">
    <w:nsid w:val="4520253D"/>
    <w:multiLevelType w:val="hybridMultilevel"/>
    <w:tmpl w:val="5B2AE7CA"/>
    <w:lvl w:ilvl="0" w:tplc="FE50F2F2">
      <w:start w:val="26"/>
      <w:numFmt w:val="decimal"/>
      <w:lvlText w:val="%1."/>
      <w:lvlJc w:val="left"/>
      <w:pPr>
        <w:ind w:left="360" w:hanging="360"/>
      </w:pPr>
      <w:rPr>
        <w:rFonts w:hint="default"/>
        <w:b/>
      </w:rPr>
    </w:lvl>
    <w:lvl w:ilvl="1" w:tplc="200A0019" w:tentative="1">
      <w:start w:val="1"/>
      <w:numFmt w:val="lowerLetter"/>
      <w:lvlText w:val="%2."/>
      <w:lvlJc w:val="left"/>
      <w:pPr>
        <w:ind w:left="1080" w:hanging="360"/>
      </w:pPr>
    </w:lvl>
    <w:lvl w:ilvl="2" w:tplc="200A001B" w:tentative="1">
      <w:start w:val="1"/>
      <w:numFmt w:val="lowerRoman"/>
      <w:lvlText w:val="%3."/>
      <w:lvlJc w:val="right"/>
      <w:pPr>
        <w:ind w:left="1800" w:hanging="180"/>
      </w:pPr>
    </w:lvl>
    <w:lvl w:ilvl="3" w:tplc="200A000F" w:tentative="1">
      <w:start w:val="1"/>
      <w:numFmt w:val="decimal"/>
      <w:lvlText w:val="%4."/>
      <w:lvlJc w:val="left"/>
      <w:pPr>
        <w:ind w:left="2520" w:hanging="360"/>
      </w:pPr>
    </w:lvl>
    <w:lvl w:ilvl="4" w:tplc="200A0019" w:tentative="1">
      <w:start w:val="1"/>
      <w:numFmt w:val="lowerLetter"/>
      <w:lvlText w:val="%5."/>
      <w:lvlJc w:val="left"/>
      <w:pPr>
        <w:ind w:left="3240" w:hanging="360"/>
      </w:pPr>
    </w:lvl>
    <w:lvl w:ilvl="5" w:tplc="200A001B" w:tentative="1">
      <w:start w:val="1"/>
      <w:numFmt w:val="lowerRoman"/>
      <w:lvlText w:val="%6."/>
      <w:lvlJc w:val="right"/>
      <w:pPr>
        <w:ind w:left="3960" w:hanging="180"/>
      </w:pPr>
    </w:lvl>
    <w:lvl w:ilvl="6" w:tplc="200A000F" w:tentative="1">
      <w:start w:val="1"/>
      <w:numFmt w:val="decimal"/>
      <w:lvlText w:val="%7."/>
      <w:lvlJc w:val="left"/>
      <w:pPr>
        <w:ind w:left="4680" w:hanging="360"/>
      </w:pPr>
    </w:lvl>
    <w:lvl w:ilvl="7" w:tplc="200A0019" w:tentative="1">
      <w:start w:val="1"/>
      <w:numFmt w:val="lowerLetter"/>
      <w:lvlText w:val="%8."/>
      <w:lvlJc w:val="left"/>
      <w:pPr>
        <w:ind w:left="5400" w:hanging="360"/>
      </w:pPr>
    </w:lvl>
    <w:lvl w:ilvl="8" w:tplc="200A001B" w:tentative="1">
      <w:start w:val="1"/>
      <w:numFmt w:val="lowerRoman"/>
      <w:lvlText w:val="%9."/>
      <w:lvlJc w:val="right"/>
      <w:pPr>
        <w:ind w:left="6120" w:hanging="180"/>
      </w:pPr>
    </w:lvl>
  </w:abstractNum>
  <w:abstractNum w:abstractNumId="8">
    <w:nsid w:val="482C0C78"/>
    <w:multiLevelType w:val="hybridMultilevel"/>
    <w:tmpl w:val="7A46449A"/>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9">
    <w:nsid w:val="4C976FD5"/>
    <w:multiLevelType w:val="hybridMultilevel"/>
    <w:tmpl w:val="F8EC40B2"/>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0">
    <w:nsid w:val="51EC1BC7"/>
    <w:multiLevelType w:val="hybridMultilevel"/>
    <w:tmpl w:val="EC78587A"/>
    <w:lvl w:ilvl="0" w:tplc="FDA2F810">
      <w:start w:val="1"/>
      <w:numFmt w:val="decimal"/>
      <w:lvlText w:val="%1."/>
      <w:lvlJc w:val="left"/>
      <w:pPr>
        <w:tabs>
          <w:tab w:val="num" w:pos="390"/>
        </w:tabs>
        <w:ind w:left="390" w:hanging="390"/>
      </w:pPr>
      <w:rPr>
        <w:rFonts w:hint="default"/>
      </w:rPr>
    </w:lvl>
    <w:lvl w:ilvl="1" w:tplc="0C0A0005">
      <w:start w:val="1"/>
      <w:numFmt w:val="bullet"/>
      <w:lvlText w:val=""/>
      <w:lvlJc w:val="left"/>
      <w:pPr>
        <w:tabs>
          <w:tab w:val="num" w:pos="360"/>
        </w:tabs>
        <w:ind w:left="360" w:hanging="360"/>
      </w:pPr>
      <w:rPr>
        <w:rFonts w:ascii="Wingdings" w:hAnsi="Wingdings" w:hint="default"/>
      </w:rPr>
    </w:lvl>
    <w:lvl w:ilvl="2" w:tplc="0C0A001B" w:tentative="1">
      <w:start w:val="1"/>
      <w:numFmt w:val="lowerRoman"/>
      <w:lvlText w:val="%3."/>
      <w:lvlJc w:val="right"/>
      <w:pPr>
        <w:tabs>
          <w:tab w:val="num" w:pos="1516"/>
        </w:tabs>
        <w:ind w:left="1516" w:hanging="180"/>
      </w:pPr>
    </w:lvl>
    <w:lvl w:ilvl="3" w:tplc="0C0A000F" w:tentative="1">
      <w:start w:val="1"/>
      <w:numFmt w:val="decimal"/>
      <w:lvlText w:val="%4."/>
      <w:lvlJc w:val="left"/>
      <w:pPr>
        <w:tabs>
          <w:tab w:val="num" w:pos="2236"/>
        </w:tabs>
        <w:ind w:left="2236" w:hanging="360"/>
      </w:pPr>
    </w:lvl>
    <w:lvl w:ilvl="4" w:tplc="0C0A0019" w:tentative="1">
      <w:start w:val="1"/>
      <w:numFmt w:val="lowerLetter"/>
      <w:lvlText w:val="%5."/>
      <w:lvlJc w:val="left"/>
      <w:pPr>
        <w:tabs>
          <w:tab w:val="num" w:pos="2956"/>
        </w:tabs>
        <w:ind w:left="2956" w:hanging="360"/>
      </w:pPr>
    </w:lvl>
    <w:lvl w:ilvl="5" w:tplc="0C0A001B" w:tentative="1">
      <w:start w:val="1"/>
      <w:numFmt w:val="lowerRoman"/>
      <w:lvlText w:val="%6."/>
      <w:lvlJc w:val="right"/>
      <w:pPr>
        <w:tabs>
          <w:tab w:val="num" w:pos="3676"/>
        </w:tabs>
        <w:ind w:left="3676" w:hanging="180"/>
      </w:pPr>
    </w:lvl>
    <w:lvl w:ilvl="6" w:tplc="0C0A000F" w:tentative="1">
      <w:start w:val="1"/>
      <w:numFmt w:val="decimal"/>
      <w:lvlText w:val="%7."/>
      <w:lvlJc w:val="left"/>
      <w:pPr>
        <w:tabs>
          <w:tab w:val="num" w:pos="4396"/>
        </w:tabs>
        <w:ind w:left="4396" w:hanging="360"/>
      </w:pPr>
    </w:lvl>
    <w:lvl w:ilvl="7" w:tplc="0C0A0019" w:tentative="1">
      <w:start w:val="1"/>
      <w:numFmt w:val="lowerLetter"/>
      <w:lvlText w:val="%8."/>
      <w:lvlJc w:val="left"/>
      <w:pPr>
        <w:tabs>
          <w:tab w:val="num" w:pos="5116"/>
        </w:tabs>
        <w:ind w:left="5116" w:hanging="360"/>
      </w:pPr>
    </w:lvl>
    <w:lvl w:ilvl="8" w:tplc="0C0A001B" w:tentative="1">
      <w:start w:val="1"/>
      <w:numFmt w:val="lowerRoman"/>
      <w:lvlText w:val="%9."/>
      <w:lvlJc w:val="right"/>
      <w:pPr>
        <w:tabs>
          <w:tab w:val="num" w:pos="5836"/>
        </w:tabs>
        <w:ind w:left="5836" w:hanging="180"/>
      </w:pPr>
    </w:lvl>
  </w:abstractNum>
  <w:abstractNum w:abstractNumId="11">
    <w:nsid w:val="53A8134A"/>
    <w:multiLevelType w:val="hybridMultilevel"/>
    <w:tmpl w:val="616C057C"/>
    <w:lvl w:ilvl="0" w:tplc="200A000F">
      <w:start w:val="1"/>
      <w:numFmt w:val="decimal"/>
      <w:lvlText w:val="%1."/>
      <w:lvlJc w:val="left"/>
      <w:pPr>
        <w:ind w:left="720" w:hanging="360"/>
      </w:p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2">
    <w:nsid w:val="5C7D0369"/>
    <w:multiLevelType w:val="hybridMultilevel"/>
    <w:tmpl w:val="F1087488"/>
    <w:lvl w:ilvl="0" w:tplc="0C0A000F">
      <w:start w:val="1"/>
      <w:numFmt w:val="decimal"/>
      <w:lvlText w:val="%1."/>
      <w:lvlJc w:val="left"/>
      <w:pPr>
        <w:ind w:left="360" w:hanging="360"/>
      </w:pPr>
    </w:lvl>
    <w:lvl w:ilvl="1" w:tplc="0C0A0019" w:tentative="1">
      <w:start w:val="1"/>
      <w:numFmt w:val="lowerLetter"/>
      <w:lvlText w:val="%2."/>
      <w:lvlJc w:val="left"/>
      <w:pPr>
        <w:ind w:left="1080" w:hanging="360"/>
      </w:pPr>
    </w:lvl>
    <w:lvl w:ilvl="2" w:tplc="0C0A001B" w:tentative="1">
      <w:start w:val="1"/>
      <w:numFmt w:val="lowerRoman"/>
      <w:lvlText w:val="%3."/>
      <w:lvlJc w:val="right"/>
      <w:pPr>
        <w:ind w:left="1800" w:hanging="180"/>
      </w:pPr>
    </w:lvl>
    <w:lvl w:ilvl="3" w:tplc="0C0A000F" w:tentative="1">
      <w:start w:val="1"/>
      <w:numFmt w:val="decimal"/>
      <w:lvlText w:val="%4."/>
      <w:lvlJc w:val="left"/>
      <w:pPr>
        <w:ind w:left="2520" w:hanging="360"/>
      </w:pPr>
    </w:lvl>
    <w:lvl w:ilvl="4" w:tplc="0C0A0019" w:tentative="1">
      <w:start w:val="1"/>
      <w:numFmt w:val="lowerLetter"/>
      <w:lvlText w:val="%5."/>
      <w:lvlJc w:val="left"/>
      <w:pPr>
        <w:ind w:left="3240" w:hanging="360"/>
      </w:pPr>
    </w:lvl>
    <w:lvl w:ilvl="5" w:tplc="0C0A001B" w:tentative="1">
      <w:start w:val="1"/>
      <w:numFmt w:val="lowerRoman"/>
      <w:lvlText w:val="%6."/>
      <w:lvlJc w:val="right"/>
      <w:pPr>
        <w:ind w:left="3960" w:hanging="180"/>
      </w:pPr>
    </w:lvl>
    <w:lvl w:ilvl="6" w:tplc="0C0A000F" w:tentative="1">
      <w:start w:val="1"/>
      <w:numFmt w:val="decimal"/>
      <w:lvlText w:val="%7."/>
      <w:lvlJc w:val="left"/>
      <w:pPr>
        <w:ind w:left="4680" w:hanging="360"/>
      </w:pPr>
    </w:lvl>
    <w:lvl w:ilvl="7" w:tplc="0C0A0019" w:tentative="1">
      <w:start w:val="1"/>
      <w:numFmt w:val="lowerLetter"/>
      <w:lvlText w:val="%8."/>
      <w:lvlJc w:val="left"/>
      <w:pPr>
        <w:ind w:left="5400" w:hanging="360"/>
      </w:pPr>
    </w:lvl>
    <w:lvl w:ilvl="8" w:tplc="0C0A001B" w:tentative="1">
      <w:start w:val="1"/>
      <w:numFmt w:val="lowerRoman"/>
      <w:lvlText w:val="%9."/>
      <w:lvlJc w:val="right"/>
      <w:pPr>
        <w:ind w:left="6120" w:hanging="180"/>
      </w:pPr>
    </w:lvl>
  </w:abstractNum>
  <w:abstractNum w:abstractNumId="13">
    <w:nsid w:val="62AB0B06"/>
    <w:multiLevelType w:val="hybridMultilevel"/>
    <w:tmpl w:val="F7EEFCCC"/>
    <w:lvl w:ilvl="0" w:tplc="040A000F">
      <w:start w:val="1"/>
      <w:numFmt w:val="decimal"/>
      <w:lvlText w:val="%1."/>
      <w:lvlJc w:val="left"/>
      <w:pPr>
        <w:ind w:left="360" w:hanging="360"/>
      </w:pPr>
      <w:rPr>
        <w:rFonts w:hint="default"/>
      </w:rPr>
    </w:lvl>
    <w:lvl w:ilvl="1" w:tplc="040A0019" w:tentative="1">
      <w:start w:val="1"/>
      <w:numFmt w:val="lowerLetter"/>
      <w:lvlText w:val="%2."/>
      <w:lvlJc w:val="left"/>
      <w:pPr>
        <w:ind w:left="1440" w:hanging="360"/>
      </w:p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4">
    <w:nsid w:val="6B613887"/>
    <w:multiLevelType w:val="hybridMultilevel"/>
    <w:tmpl w:val="C4DCD864"/>
    <w:lvl w:ilvl="0" w:tplc="200A000F">
      <w:start w:val="1"/>
      <w:numFmt w:val="decimal"/>
      <w:lvlText w:val="%1."/>
      <w:lvlJc w:val="left"/>
      <w:pPr>
        <w:ind w:left="720" w:hanging="360"/>
      </w:pPr>
    </w:lvl>
    <w:lvl w:ilvl="1" w:tplc="200A0019">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5">
    <w:nsid w:val="6F055DA6"/>
    <w:multiLevelType w:val="hybridMultilevel"/>
    <w:tmpl w:val="B15ED78E"/>
    <w:lvl w:ilvl="0" w:tplc="21901CDE">
      <w:start w:val="1"/>
      <w:numFmt w:val="decimal"/>
      <w:lvlText w:val="%1."/>
      <w:lvlJc w:val="left"/>
      <w:pPr>
        <w:ind w:left="786" w:hanging="360"/>
      </w:pPr>
      <w:rPr>
        <w:rFonts w:hint="default"/>
      </w:rPr>
    </w:lvl>
    <w:lvl w:ilvl="1" w:tplc="0C0A0019" w:tentative="1">
      <w:start w:val="1"/>
      <w:numFmt w:val="lowerLetter"/>
      <w:lvlText w:val="%2."/>
      <w:lvlJc w:val="left"/>
      <w:pPr>
        <w:ind w:left="1506" w:hanging="360"/>
      </w:pPr>
    </w:lvl>
    <w:lvl w:ilvl="2" w:tplc="0C0A001B" w:tentative="1">
      <w:start w:val="1"/>
      <w:numFmt w:val="lowerRoman"/>
      <w:lvlText w:val="%3."/>
      <w:lvlJc w:val="right"/>
      <w:pPr>
        <w:ind w:left="2226" w:hanging="180"/>
      </w:pPr>
    </w:lvl>
    <w:lvl w:ilvl="3" w:tplc="0C0A000F" w:tentative="1">
      <w:start w:val="1"/>
      <w:numFmt w:val="decimal"/>
      <w:lvlText w:val="%4."/>
      <w:lvlJc w:val="left"/>
      <w:pPr>
        <w:ind w:left="2946" w:hanging="360"/>
      </w:pPr>
    </w:lvl>
    <w:lvl w:ilvl="4" w:tplc="0C0A0019" w:tentative="1">
      <w:start w:val="1"/>
      <w:numFmt w:val="lowerLetter"/>
      <w:lvlText w:val="%5."/>
      <w:lvlJc w:val="left"/>
      <w:pPr>
        <w:ind w:left="3666" w:hanging="360"/>
      </w:pPr>
    </w:lvl>
    <w:lvl w:ilvl="5" w:tplc="0C0A001B" w:tentative="1">
      <w:start w:val="1"/>
      <w:numFmt w:val="lowerRoman"/>
      <w:lvlText w:val="%6."/>
      <w:lvlJc w:val="right"/>
      <w:pPr>
        <w:ind w:left="4386" w:hanging="180"/>
      </w:pPr>
    </w:lvl>
    <w:lvl w:ilvl="6" w:tplc="0C0A000F" w:tentative="1">
      <w:start w:val="1"/>
      <w:numFmt w:val="decimal"/>
      <w:lvlText w:val="%7."/>
      <w:lvlJc w:val="left"/>
      <w:pPr>
        <w:ind w:left="5106" w:hanging="360"/>
      </w:pPr>
    </w:lvl>
    <w:lvl w:ilvl="7" w:tplc="0C0A0019" w:tentative="1">
      <w:start w:val="1"/>
      <w:numFmt w:val="lowerLetter"/>
      <w:lvlText w:val="%8."/>
      <w:lvlJc w:val="left"/>
      <w:pPr>
        <w:ind w:left="5826" w:hanging="360"/>
      </w:pPr>
    </w:lvl>
    <w:lvl w:ilvl="8" w:tplc="0C0A001B" w:tentative="1">
      <w:start w:val="1"/>
      <w:numFmt w:val="lowerRoman"/>
      <w:lvlText w:val="%9."/>
      <w:lvlJc w:val="right"/>
      <w:pPr>
        <w:ind w:left="6546" w:hanging="180"/>
      </w:pPr>
    </w:lvl>
  </w:abstractNum>
  <w:abstractNum w:abstractNumId="16">
    <w:nsid w:val="6F7B17D2"/>
    <w:multiLevelType w:val="hybridMultilevel"/>
    <w:tmpl w:val="584EF95E"/>
    <w:lvl w:ilvl="0" w:tplc="3F422526">
      <w:start w:val="1"/>
      <w:numFmt w:val="decimal"/>
      <w:lvlText w:val="%1."/>
      <w:lvlJc w:val="left"/>
      <w:pPr>
        <w:ind w:left="644" w:hanging="360"/>
      </w:pPr>
      <w:rPr>
        <w:b/>
      </w:r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7">
    <w:nsid w:val="780C355E"/>
    <w:multiLevelType w:val="hybridMultilevel"/>
    <w:tmpl w:val="81D414FC"/>
    <w:lvl w:ilvl="0" w:tplc="0C0A000F">
      <w:start w:val="1"/>
      <w:numFmt w:val="decimal"/>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8">
    <w:nsid w:val="79E04A46"/>
    <w:multiLevelType w:val="hybridMultilevel"/>
    <w:tmpl w:val="2F9CDE66"/>
    <w:lvl w:ilvl="0" w:tplc="200A000F">
      <w:start w:val="1"/>
      <w:numFmt w:val="decimal"/>
      <w:lvlText w:val="%1."/>
      <w:lvlJc w:val="left"/>
      <w:pPr>
        <w:ind w:left="720" w:hanging="360"/>
      </w:pPr>
    </w:lvl>
    <w:lvl w:ilvl="1" w:tplc="200A0019">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19">
    <w:nsid w:val="7B430331"/>
    <w:multiLevelType w:val="hybridMultilevel"/>
    <w:tmpl w:val="33464DF2"/>
    <w:lvl w:ilvl="0" w:tplc="9C6A17F6">
      <w:start w:val="1"/>
      <w:numFmt w:val="decimal"/>
      <w:lvlText w:val="%1."/>
      <w:lvlJc w:val="left"/>
      <w:pPr>
        <w:ind w:left="720" w:hanging="360"/>
      </w:pPr>
      <w:rPr>
        <w:rFonts w:hint="default"/>
        <w:b/>
        <w:i w:val="0"/>
      </w:rPr>
    </w:lvl>
    <w:lvl w:ilvl="1" w:tplc="200A0019" w:tentative="1">
      <w:start w:val="1"/>
      <w:numFmt w:val="lowerLetter"/>
      <w:lvlText w:val="%2."/>
      <w:lvlJc w:val="left"/>
      <w:pPr>
        <w:ind w:left="1440" w:hanging="360"/>
      </w:pPr>
    </w:lvl>
    <w:lvl w:ilvl="2" w:tplc="200A001B" w:tentative="1">
      <w:start w:val="1"/>
      <w:numFmt w:val="lowerRoman"/>
      <w:lvlText w:val="%3."/>
      <w:lvlJc w:val="right"/>
      <w:pPr>
        <w:ind w:left="2160" w:hanging="180"/>
      </w:pPr>
    </w:lvl>
    <w:lvl w:ilvl="3" w:tplc="200A000F" w:tentative="1">
      <w:start w:val="1"/>
      <w:numFmt w:val="decimal"/>
      <w:lvlText w:val="%4."/>
      <w:lvlJc w:val="left"/>
      <w:pPr>
        <w:ind w:left="2880" w:hanging="360"/>
      </w:pPr>
    </w:lvl>
    <w:lvl w:ilvl="4" w:tplc="200A0019" w:tentative="1">
      <w:start w:val="1"/>
      <w:numFmt w:val="lowerLetter"/>
      <w:lvlText w:val="%5."/>
      <w:lvlJc w:val="left"/>
      <w:pPr>
        <w:ind w:left="3600" w:hanging="360"/>
      </w:pPr>
    </w:lvl>
    <w:lvl w:ilvl="5" w:tplc="200A001B" w:tentative="1">
      <w:start w:val="1"/>
      <w:numFmt w:val="lowerRoman"/>
      <w:lvlText w:val="%6."/>
      <w:lvlJc w:val="right"/>
      <w:pPr>
        <w:ind w:left="4320" w:hanging="180"/>
      </w:pPr>
    </w:lvl>
    <w:lvl w:ilvl="6" w:tplc="200A000F" w:tentative="1">
      <w:start w:val="1"/>
      <w:numFmt w:val="decimal"/>
      <w:lvlText w:val="%7."/>
      <w:lvlJc w:val="left"/>
      <w:pPr>
        <w:ind w:left="5040" w:hanging="360"/>
      </w:pPr>
    </w:lvl>
    <w:lvl w:ilvl="7" w:tplc="200A0019" w:tentative="1">
      <w:start w:val="1"/>
      <w:numFmt w:val="lowerLetter"/>
      <w:lvlText w:val="%8."/>
      <w:lvlJc w:val="left"/>
      <w:pPr>
        <w:ind w:left="5760" w:hanging="360"/>
      </w:pPr>
    </w:lvl>
    <w:lvl w:ilvl="8" w:tplc="200A001B" w:tentative="1">
      <w:start w:val="1"/>
      <w:numFmt w:val="lowerRoman"/>
      <w:lvlText w:val="%9."/>
      <w:lvlJc w:val="right"/>
      <w:pPr>
        <w:ind w:left="6480" w:hanging="180"/>
      </w:pPr>
    </w:lvl>
  </w:abstractNum>
  <w:abstractNum w:abstractNumId="20">
    <w:nsid w:val="7E315FE4"/>
    <w:multiLevelType w:val="hybridMultilevel"/>
    <w:tmpl w:val="1520B0F4"/>
    <w:lvl w:ilvl="0" w:tplc="0C0A000F">
      <w:start w:val="1"/>
      <w:numFmt w:val="decimal"/>
      <w:lvlText w:val="%1."/>
      <w:lvlJc w:val="left"/>
      <w:pPr>
        <w:ind w:left="720" w:hanging="360"/>
      </w:pPr>
      <w:rPr>
        <w:rFonts w:hint="default"/>
        <w:b w:val="0"/>
        <w:i w:val="0"/>
        <w:color w:val="000000"/>
        <w:sz w:val="24"/>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num w:numId="1">
    <w:abstractNumId w:val="13"/>
  </w:num>
  <w:num w:numId="2">
    <w:abstractNumId w:val="9"/>
  </w:num>
  <w:num w:numId="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5"/>
  </w:num>
  <w:num w:numId="5">
    <w:abstractNumId w:val="7"/>
  </w:num>
  <w:num w:numId="6">
    <w:abstractNumId w:val="16"/>
  </w:num>
  <w:num w:numId="7">
    <w:abstractNumId w:val="0"/>
  </w:num>
  <w:num w:numId="8">
    <w:abstractNumId w:val="17"/>
  </w:num>
  <w:num w:numId="9">
    <w:abstractNumId w:val="2"/>
  </w:num>
  <w:num w:numId="10">
    <w:abstractNumId w:val="10"/>
  </w:num>
  <w:num w:numId="11">
    <w:abstractNumId w:val="1"/>
  </w:num>
  <w:num w:numId="12">
    <w:abstractNumId w:val="19"/>
  </w:num>
  <w:num w:numId="13">
    <w:abstractNumId w:val="8"/>
  </w:num>
  <w:num w:numId="14">
    <w:abstractNumId w:val="11"/>
  </w:num>
  <w:num w:numId="15">
    <w:abstractNumId w:val="6"/>
  </w:num>
  <w:num w:numId="16">
    <w:abstractNumId w:val="18"/>
  </w:num>
  <w:num w:numId="17">
    <w:abstractNumId w:val="14"/>
  </w:num>
  <w:num w:numId="18">
    <w:abstractNumId w:val="20"/>
  </w:num>
  <w:num w:numId="19">
    <w:abstractNumId w:val="12"/>
  </w:num>
  <w:num w:numId="20">
    <w:abstractNumId w:val="5"/>
  </w:num>
  <w:num w:numId="21">
    <w:abstractNumId w:val="3"/>
  </w:num>
  <w:num w:numId="2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3B77"/>
    <w:rsid w:val="0001468D"/>
    <w:rsid w:val="00017420"/>
    <w:rsid w:val="00022404"/>
    <w:rsid w:val="00024B21"/>
    <w:rsid w:val="00062A74"/>
    <w:rsid w:val="000905A7"/>
    <w:rsid w:val="00090C9E"/>
    <w:rsid w:val="000938C3"/>
    <w:rsid w:val="00095366"/>
    <w:rsid w:val="000B1E2B"/>
    <w:rsid w:val="000C1766"/>
    <w:rsid w:val="000C3745"/>
    <w:rsid w:val="000E48C4"/>
    <w:rsid w:val="0013017C"/>
    <w:rsid w:val="0015229E"/>
    <w:rsid w:val="00156747"/>
    <w:rsid w:val="00156A3D"/>
    <w:rsid w:val="00177ACE"/>
    <w:rsid w:val="00180CBD"/>
    <w:rsid w:val="00185629"/>
    <w:rsid w:val="001A2E89"/>
    <w:rsid w:val="001B1313"/>
    <w:rsid w:val="001B5164"/>
    <w:rsid w:val="001C304B"/>
    <w:rsid w:val="001C3B56"/>
    <w:rsid w:val="001D10B1"/>
    <w:rsid w:val="001D2C6D"/>
    <w:rsid w:val="001D48BA"/>
    <w:rsid w:val="001E35EB"/>
    <w:rsid w:val="001F117E"/>
    <w:rsid w:val="00205078"/>
    <w:rsid w:val="00221B30"/>
    <w:rsid w:val="00222AD5"/>
    <w:rsid w:val="00233FEC"/>
    <w:rsid w:val="0023680D"/>
    <w:rsid w:val="00237E89"/>
    <w:rsid w:val="002471AE"/>
    <w:rsid w:val="0025299A"/>
    <w:rsid w:val="00283CD2"/>
    <w:rsid w:val="00290603"/>
    <w:rsid w:val="002A6845"/>
    <w:rsid w:val="002B31EB"/>
    <w:rsid w:val="002E0B67"/>
    <w:rsid w:val="002E636A"/>
    <w:rsid w:val="002F27EA"/>
    <w:rsid w:val="002F2DCA"/>
    <w:rsid w:val="00305445"/>
    <w:rsid w:val="00305F5A"/>
    <w:rsid w:val="0031732B"/>
    <w:rsid w:val="00322CC8"/>
    <w:rsid w:val="0032535C"/>
    <w:rsid w:val="0034272B"/>
    <w:rsid w:val="00342BB5"/>
    <w:rsid w:val="003479C4"/>
    <w:rsid w:val="003510A4"/>
    <w:rsid w:val="00363DEF"/>
    <w:rsid w:val="00365E66"/>
    <w:rsid w:val="003748DB"/>
    <w:rsid w:val="00380669"/>
    <w:rsid w:val="003910AA"/>
    <w:rsid w:val="00393F53"/>
    <w:rsid w:val="003A413B"/>
    <w:rsid w:val="003A5C72"/>
    <w:rsid w:val="003B01C2"/>
    <w:rsid w:val="003C75D2"/>
    <w:rsid w:val="003E514D"/>
    <w:rsid w:val="003F2C09"/>
    <w:rsid w:val="00403BD8"/>
    <w:rsid w:val="0041074A"/>
    <w:rsid w:val="00422D51"/>
    <w:rsid w:val="00422E97"/>
    <w:rsid w:val="0042684B"/>
    <w:rsid w:val="00437AF0"/>
    <w:rsid w:val="00447E7D"/>
    <w:rsid w:val="004553C5"/>
    <w:rsid w:val="00464BF3"/>
    <w:rsid w:val="00465D01"/>
    <w:rsid w:val="00475AAE"/>
    <w:rsid w:val="004932E9"/>
    <w:rsid w:val="00494BF9"/>
    <w:rsid w:val="004963DD"/>
    <w:rsid w:val="004A238C"/>
    <w:rsid w:val="004B4D59"/>
    <w:rsid w:val="004D0FC2"/>
    <w:rsid w:val="004D1A31"/>
    <w:rsid w:val="004D445F"/>
    <w:rsid w:val="004E0369"/>
    <w:rsid w:val="004F4396"/>
    <w:rsid w:val="005035BF"/>
    <w:rsid w:val="0050535D"/>
    <w:rsid w:val="00505F72"/>
    <w:rsid w:val="00507513"/>
    <w:rsid w:val="00510A5F"/>
    <w:rsid w:val="0051132F"/>
    <w:rsid w:val="00523E36"/>
    <w:rsid w:val="00525D07"/>
    <w:rsid w:val="005366FE"/>
    <w:rsid w:val="00540D31"/>
    <w:rsid w:val="00555A95"/>
    <w:rsid w:val="005564B5"/>
    <w:rsid w:val="00561128"/>
    <w:rsid w:val="00565B0D"/>
    <w:rsid w:val="00584275"/>
    <w:rsid w:val="0058458C"/>
    <w:rsid w:val="005A6B1D"/>
    <w:rsid w:val="005A7CFA"/>
    <w:rsid w:val="005C495B"/>
    <w:rsid w:val="005C5B0E"/>
    <w:rsid w:val="005C6A04"/>
    <w:rsid w:val="005D286B"/>
    <w:rsid w:val="005E323B"/>
    <w:rsid w:val="005E3F62"/>
    <w:rsid w:val="00602E59"/>
    <w:rsid w:val="00627EE8"/>
    <w:rsid w:val="006343F7"/>
    <w:rsid w:val="00647ED3"/>
    <w:rsid w:val="00660146"/>
    <w:rsid w:val="0066024E"/>
    <w:rsid w:val="00664975"/>
    <w:rsid w:val="0067186F"/>
    <w:rsid w:val="00687631"/>
    <w:rsid w:val="006879D9"/>
    <w:rsid w:val="006B2199"/>
    <w:rsid w:val="006B3EE9"/>
    <w:rsid w:val="006B3FA7"/>
    <w:rsid w:val="006B4576"/>
    <w:rsid w:val="006B795F"/>
    <w:rsid w:val="006C718C"/>
    <w:rsid w:val="006D67BA"/>
    <w:rsid w:val="006E03BE"/>
    <w:rsid w:val="006F2A53"/>
    <w:rsid w:val="00710C43"/>
    <w:rsid w:val="00725E76"/>
    <w:rsid w:val="00730CAA"/>
    <w:rsid w:val="0073433F"/>
    <w:rsid w:val="007357E8"/>
    <w:rsid w:val="00736561"/>
    <w:rsid w:val="00743474"/>
    <w:rsid w:val="00761B70"/>
    <w:rsid w:val="00762D02"/>
    <w:rsid w:val="00770B9E"/>
    <w:rsid w:val="00782CC2"/>
    <w:rsid w:val="00783B77"/>
    <w:rsid w:val="007943EF"/>
    <w:rsid w:val="007A142C"/>
    <w:rsid w:val="007A3ABB"/>
    <w:rsid w:val="007A3E76"/>
    <w:rsid w:val="007D1B68"/>
    <w:rsid w:val="007D2A19"/>
    <w:rsid w:val="007E1156"/>
    <w:rsid w:val="00813D86"/>
    <w:rsid w:val="008152A6"/>
    <w:rsid w:val="00821795"/>
    <w:rsid w:val="00823BFC"/>
    <w:rsid w:val="00835607"/>
    <w:rsid w:val="008452EE"/>
    <w:rsid w:val="0084656B"/>
    <w:rsid w:val="00852798"/>
    <w:rsid w:val="008626D2"/>
    <w:rsid w:val="00880745"/>
    <w:rsid w:val="008832E3"/>
    <w:rsid w:val="00892438"/>
    <w:rsid w:val="008A75DF"/>
    <w:rsid w:val="008B40A6"/>
    <w:rsid w:val="008C0B7B"/>
    <w:rsid w:val="008C2758"/>
    <w:rsid w:val="008C4500"/>
    <w:rsid w:val="008D103C"/>
    <w:rsid w:val="008D5F7F"/>
    <w:rsid w:val="008E4160"/>
    <w:rsid w:val="008F1786"/>
    <w:rsid w:val="0090032F"/>
    <w:rsid w:val="00913FF3"/>
    <w:rsid w:val="00927754"/>
    <w:rsid w:val="00927F40"/>
    <w:rsid w:val="00956591"/>
    <w:rsid w:val="009572E2"/>
    <w:rsid w:val="00960EB6"/>
    <w:rsid w:val="009623AD"/>
    <w:rsid w:val="00966763"/>
    <w:rsid w:val="009709F0"/>
    <w:rsid w:val="00976E74"/>
    <w:rsid w:val="009C5862"/>
    <w:rsid w:val="009C6E43"/>
    <w:rsid w:val="009E75BF"/>
    <w:rsid w:val="009F4986"/>
    <w:rsid w:val="009F5D60"/>
    <w:rsid w:val="00A11A54"/>
    <w:rsid w:val="00A1248C"/>
    <w:rsid w:val="00A26871"/>
    <w:rsid w:val="00A317CD"/>
    <w:rsid w:val="00A33C16"/>
    <w:rsid w:val="00A372AE"/>
    <w:rsid w:val="00A437C4"/>
    <w:rsid w:val="00A70512"/>
    <w:rsid w:val="00A73F9B"/>
    <w:rsid w:val="00A775E8"/>
    <w:rsid w:val="00A8672B"/>
    <w:rsid w:val="00A959A8"/>
    <w:rsid w:val="00A97CF8"/>
    <w:rsid w:val="00AA5887"/>
    <w:rsid w:val="00AB1C5F"/>
    <w:rsid w:val="00AB1E73"/>
    <w:rsid w:val="00AB750A"/>
    <w:rsid w:val="00AC67A4"/>
    <w:rsid w:val="00AD3D94"/>
    <w:rsid w:val="00AD44CD"/>
    <w:rsid w:val="00AE0D86"/>
    <w:rsid w:val="00AF5ACA"/>
    <w:rsid w:val="00AF6EF0"/>
    <w:rsid w:val="00B011C9"/>
    <w:rsid w:val="00B100E3"/>
    <w:rsid w:val="00B13802"/>
    <w:rsid w:val="00B42926"/>
    <w:rsid w:val="00B71F7B"/>
    <w:rsid w:val="00B720CC"/>
    <w:rsid w:val="00BC2C7A"/>
    <w:rsid w:val="00BC3374"/>
    <w:rsid w:val="00BF669C"/>
    <w:rsid w:val="00C0093E"/>
    <w:rsid w:val="00C00B58"/>
    <w:rsid w:val="00C1087C"/>
    <w:rsid w:val="00C12FC0"/>
    <w:rsid w:val="00C14CE7"/>
    <w:rsid w:val="00C235D1"/>
    <w:rsid w:val="00C25604"/>
    <w:rsid w:val="00C27FB4"/>
    <w:rsid w:val="00C4108A"/>
    <w:rsid w:val="00C4307D"/>
    <w:rsid w:val="00C45F10"/>
    <w:rsid w:val="00C54126"/>
    <w:rsid w:val="00C5686E"/>
    <w:rsid w:val="00C7103F"/>
    <w:rsid w:val="00C918AF"/>
    <w:rsid w:val="00CA7B09"/>
    <w:rsid w:val="00CA7D8E"/>
    <w:rsid w:val="00CB1EDC"/>
    <w:rsid w:val="00CC5866"/>
    <w:rsid w:val="00CD2340"/>
    <w:rsid w:val="00CE50C5"/>
    <w:rsid w:val="00CF5241"/>
    <w:rsid w:val="00CF6134"/>
    <w:rsid w:val="00D0773E"/>
    <w:rsid w:val="00D15F99"/>
    <w:rsid w:val="00D24635"/>
    <w:rsid w:val="00D4030B"/>
    <w:rsid w:val="00D52562"/>
    <w:rsid w:val="00D5565C"/>
    <w:rsid w:val="00D73099"/>
    <w:rsid w:val="00D76159"/>
    <w:rsid w:val="00D7773C"/>
    <w:rsid w:val="00D8327E"/>
    <w:rsid w:val="00DA7D25"/>
    <w:rsid w:val="00DB35C8"/>
    <w:rsid w:val="00DD4A42"/>
    <w:rsid w:val="00DE0101"/>
    <w:rsid w:val="00DE4D1E"/>
    <w:rsid w:val="00DF7675"/>
    <w:rsid w:val="00E0068F"/>
    <w:rsid w:val="00E14A76"/>
    <w:rsid w:val="00E1510B"/>
    <w:rsid w:val="00E163C4"/>
    <w:rsid w:val="00E2035E"/>
    <w:rsid w:val="00E2327C"/>
    <w:rsid w:val="00E40CF0"/>
    <w:rsid w:val="00E4252B"/>
    <w:rsid w:val="00E44C4C"/>
    <w:rsid w:val="00E555AB"/>
    <w:rsid w:val="00E65461"/>
    <w:rsid w:val="00E65C6A"/>
    <w:rsid w:val="00E6601A"/>
    <w:rsid w:val="00E754F8"/>
    <w:rsid w:val="00E7658C"/>
    <w:rsid w:val="00E765AC"/>
    <w:rsid w:val="00E76ACA"/>
    <w:rsid w:val="00E87144"/>
    <w:rsid w:val="00E90773"/>
    <w:rsid w:val="00EA2C8B"/>
    <w:rsid w:val="00EB04A3"/>
    <w:rsid w:val="00EB081B"/>
    <w:rsid w:val="00EB37AD"/>
    <w:rsid w:val="00EB5792"/>
    <w:rsid w:val="00ED5139"/>
    <w:rsid w:val="00ED73F5"/>
    <w:rsid w:val="00EF6E5C"/>
    <w:rsid w:val="00F10F4B"/>
    <w:rsid w:val="00F129CE"/>
    <w:rsid w:val="00F14029"/>
    <w:rsid w:val="00F16801"/>
    <w:rsid w:val="00F240C8"/>
    <w:rsid w:val="00F422D7"/>
    <w:rsid w:val="00F446CC"/>
    <w:rsid w:val="00F504DD"/>
    <w:rsid w:val="00F5065B"/>
    <w:rsid w:val="00F5202E"/>
    <w:rsid w:val="00F62BDA"/>
    <w:rsid w:val="00F85876"/>
    <w:rsid w:val="00F85ABE"/>
    <w:rsid w:val="00F91900"/>
    <w:rsid w:val="00F96F31"/>
    <w:rsid w:val="00F9738F"/>
    <w:rsid w:val="00FB064F"/>
    <w:rsid w:val="00FB0A6B"/>
    <w:rsid w:val="00FB7699"/>
    <w:rsid w:val="00FE6421"/>
    <w:rsid w:val="00FF436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83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91900"/>
    <w:pPr>
      <w:ind w:left="720"/>
      <w:contextualSpacing/>
    </w:pPr>
    <w:rPr>
      <w:rFonts w:ascii="Calibri" w:eastAsia="Calibri" w:hAnsi="Calibri" w:cs="Times New Roman"/>
    </w:rPr>
  </w:style>
  <w:style w:type="paragraph" w:styleId="Encabezado">
    <w:name w:val="header"/>
    <w:basedOn w:val="Normal"/>
    <w:link w:val="EncabezadoCar"/>
    <w:uiPriority w:val="99"/>
    <w:unhideWhenUsed/>
    <w:rsid w:val="00A268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26871"/>
  </w:style>
  <w:style w:type="paragraph" w:styleId="Piedepgina">
    <w:name w:val="footer"/>
    <w:basedOn w:val="Normal"/>
    <w:link w:val="PiedepginaCar"/>
    <w:uiPriority w:val="99"/>
    <w:unhideWhenUsed/>
    <w:rsid w:val="00A268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26871"/>
  </w:style>
  <w:style w:type="paragraph" w:styleId="Textosinformato">
    <w:name w:val="Plain Text"/>
    <w:basedOn w:val="Normal"/>
    <w:link w:val="TextosinformatoCar"/>
    <w:uiPriority w:val="99"/>
    <w:unhideWhenUsed/>
    <w:rsid w:val="00237E89"/>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rsid w:val="00237E89"/>
    <w:rPr>
      <w:rFonts w:ascii="Calibri" w:hAnsi="Calibri"/>
      <w:szCs w:val="21"/>
    </w:rPr>
  </w:style>
  <w:style w:type="paragraph" w:styleId="NormalWeb">
    <w:name w:val="Normal (Web)"/>
    <w:basedOn w:val="Normal"/>
    <w:unhideWhenUsed/>
    <w:rsid w:val="0083560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rsid w:val="00835607"/>
    <w:rPr>
      <w:color w:val="0248B0"/>
      <w:u w:val="single"/>
    </w:rPr>
  </w:style>
  <w:style w:type="paragraph" w:styleId="Textoindependiente">
    <w:name w:val="Body Text"/>
    <w:basedOn w:val="Normal"/>
    <w:link w:val="TextoindependienteCar"/>
    <w:uiPriority w:val="99"/>
    <w:semiHidden/>
    <w:unhideWhenUsed/>
    <w:rsid w:val="00E76ACA"/>
    <w:pPr>
      <w:spacing w:after="120"/>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semiHidden/>
    <w:rsid w:val="00E76ACA"/>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styleId="Tablaconcuadrcula">
    <w:name w:val="Table Grid"/>
    <w:basedOn w:val="Tablanormal"/>
    <w:uiPriority w:val="59"/>
    <w:rsid w:val="00783B77"/>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rafodelista">
    <w:name w:val="List Paragraph"/>
    <w:basedOn w:val="Normal"/>
    <w:uiPriority w:val="34"/>
    <w:qFormat/>
    <w:rsid w:val="00F91900"/>
    <w:pPr>
      <w:ind w:left="720"/>
      <w:contextualSpacing/>
    </w:pPr>
    <w:rPr>
      <w:rFonts w:ascii="Calibri" w:eastAsia="Calibri" w:hAnsi="Calibri" w:cs="Times New Roman"/>
    </w:rPr>
  </w:style>
  <w:style w:type="paragraph" w:styleId="Encabezado">
    <w:name w:val="header"/>
    <w:basedOn w:val="Normal"/>
    <w:link w:val="EncabezadoCar"/>
    <w:uiPriority w:val="99"/>
    <w:unhideWhenUsed/>
    <w:rsid w:val="00A26871"/>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A26871"/>
  </w:style>
  <w:style w:type="paragraph" w:styleId="Piedepgina">
    <w:name w:val="footer"/>
    <w:basedOn w:val="Normal"/>
    <w:link w:val="PiedepginaCar"/>
    <w:uiPriority w:val="99"/>
    <w:unhideWhenUsed/>
    <w:rsid w:val="00A26871"/>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A26871"/>
  </w:style>
  <w:style w:type="paragraph" w:styleId="Textosinformato">
    <w:name w:val="Plain Text"/>
    <w:basedOn w:val="Normal"/>
    <w:link w:val="TextosinformatoCar"/>
    <w:uiPriority w:val="99"/>
    <w:unhideWhenUsed/>
    <w:rsid w:val="00237E89"/>
    <w:pPr>
      <w:spacing w:after="0" w:line="240" w:lineRule="auto"/>
    </w:pPr>
    <w:rPr>
      <w:rFonts w:ascii="Calibri" w:hAnsi="Calibri"/>
      <w:szCs w:val="21"/>
    </w:rPr>
  </w:style>
  <w:style w:type="character" w:customStyle="1" w:styleId="TextosinformatoCar">
    <w:name w:val="Texto sin formato Car"/>
    <w:basedOn w:val="Fuentedeprrafopredeter"/>
    <w:link w:val="Textosinformato"/>
    <w:uiPriority w:val="99"/>
    <w:rsid w:val="00237E89"/>
    <w:rPr>
      <w:rFonts w:ascii="Calibri" w:hAnsi="Calibri"/>
      <w:szCs w:val="21"/>
    </w:rPr>
  </w:style>
  <w:style w:type="paragraph" w:styleId="NormalWeb">
    <w:name w:val="Normal (Web)"/>
    <w:basedOn w:val="Normal"/>
    <w:unhideWhenUsed/>
    <w:rsid w:val="00835607"/>
    <w:pPr>
      <w:spacing w:before="100" w:beforeAutospacing="1" w:after="100" w:afterAutospacing="1" w:line="240" w:lineRule="auto"/>
    </w:pPr>
    <w:rPr>
      <w:rFonts w:ascii="Times New Roman" w:eastAsia="Times New Roman" w:hAnsi="Times New Roman" w:cs="Times New Roman"/>
      <w:sz w:val="24"/>
      <w:szCs w:val="24"/>
      <w:lang w:eastAsia="es-ES"/>
    </w:rPr>
  </w:style>
  <w:style w:type="character" w:styleId="Hipervnculo">
    <w:name w:val="Hyperlink"/>
    <w:rsid w:val="00835607"/>
    <w:rPr>
      <w:color w:val="0248B0"/>
      <w:u w:val="single"/>
    </w:rPr>
  </w:style>
  <w:style w:type="paragraph" w:styleId="Textoindependiente">
    <w:name w:val="Body Text"/>
    <w:basedOn w:val="Normal"/>
    <w:link w:val="TextoindependienteCar"/>
    <w:uiPriority w:val="99"/>
    <w:semiHidden/>
    <w:unhideWhenUsed/>
    <w:rsid w:val="00E76ACA"/>
    <w:pPr>
      <w:spacing w:after="120"/>
    </w:pPr>
    <w:rPr>
      <w:rFonts w:ascii="Calibri" w:eastAsia="Calibri" w:hAnsi="Calibri" w:cs="Times New Roman"/>
    </w:rPr>
  </w:style>
  <w:style w:type="character" w:customStyle="1" w:styleId="TextoindependienteCar">
    <w:name w:val="Texto independiente Car"/>
    <w:basedOn w:val="Fuentedeprrafopredeter"/>
    <w:link w:val="Textoindependiente"/>
    <w:uiPriority w:val="99"/>
    <w:semiHidden/>
    <w:rsid w:val="00E76ACA"/>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247679">
      <w:bodyDiv w:val="1"/>
      <w:marLeft w:val="0"/>
      <w:marRight w:val="0"/>
      <w:marTop w:val="0"/>
      <w:marBottom w:val="0"/>
      <w:divBdr>
        <w:top w:val="none" w:sz="0" w:space="0" w:color="auto"/>
        <w:left w:val="none" w:sz="0" w:space="0" w:color="auto"/>
        <w:bottom w:val="none" w:sz="0" w:space="0" w:color="auto"/>
        <w:right w:val="none" w:sz="0" w:space="0" w:color="auto"/>
      </w:divBdr>
    </w:div>
    <w:div w:id="469247941">
      <w:bodyDiv w:val="1"/>
      <w:marLeft w:val="0"/>
      <w:marRight w:val="0"/>
      <w:marTop w:val="0"/>
      <w:marBottom w:val="0"/>
      <w:divBdr>
        <w:top w:val="none" w:sz="0" w:space="0" w:color="auto"/>
        <w:left w:val="none" w:sz="0" w:space="0" w:color="auto"/>
        <w:bottom w:val="none" w:sz="0" w:space="0" w:color="auto"/>
        <w:right w:val="none" w:sz="0" w:space="0" w:color="auto"/>
      </w:divBdr>
    </w:div>
    <w:div w:id="549849871">
      <w:bodyDiv w:val="1"/>
      <w:marLeft w:val="0"/>
      <w:marRight w:val="0"/>
      <w:marTop w:val="0"/>
      <w:marBottom w:val="0"/>
      <w:divBdr>
        <w:top w:val="none" w:sz="0" w:space="0" w:color="auto"/>
        <w:left w:val="none" w:sz="0" w:space="0" w:color="auto"/>
        <w:bottom w:val="none" w:sz="0" w:space="0" w:color="auto"/>
        <w:right w:val="none" w:sz="0" w:space="0" w:color="auto"/>
      </w:divBdr>
    </w:div>
    <w:div w:id="693196231">
      <w:bodyDiv w:val="1"/>
      <w:marLeft w:val="0"/>
      <w:marRight w:val="0"/>
      <w:marTop w:val="0"/>
      <w:marBottom w:val="0"/>
      <w:divBdr>
        <w:top w:val="none" w:sz="0" w:space="0" w:color="auto"/>
        <w:left w:val="none" w:sz="0" w:space="0" w:color="auto"/>
        <w:bottom w:val="none" w:sz="0" w:space="0" w:color="auto"/>
        <w:right w:val="none" w:sz="0" w:space="0" w:color="auto"/>
      </w:divBdr>
    </w:div>
    <w:div w:id="744257484">
      <w:bodyDiv w:val="1"/>
      <w:marLeft w:val="0"/>
      <w:marRight w:val="0"/>
      <w:marTop w:val="0"/>
      <w:marBottom w:val="0"/>
      <w:divBdr>
        <w:top w:val="none" w:sz="0" w:space="0" w:color="auto"/>
        <w:left w:val="none" w:sz="0" w:space="0" w:color="auto"/>
        <w:bottom w:val="none" w:sz="0" w:space="0" w:color="auto"/>
        <w:right w:val="none" w:sz="0" w:space="0" w:color="auto"/>
      </w:divBdr>
    </w:div>
    <w:div w:id="816608031">
      <w:bodyDiv w:val="1"/>
      <w:marLeft w:val="0"/>
      <w:marRight w:val="0"/>
      <w:marTop w:val="0"/>
      <w:marBottom w:val="0"/>
      <w:divBdr>
        <w:top w:val="none" w:sz="0" w:space="0" w:color="auto"/>
        <w:left w:val="none" w:sz="0" w:space="0" w:color="auto"/>
        <w:bottom w:val="none" w:sz="0" w:space="0" w:color="auto"/>
        <w:right w:val="none" w:sz="0" w:space="0" w:color="auto"/>
      </w:divBdr>
    </w:div>
    <w:div w:id="829104355">
      <w:bodyDiv w:val="1"/>
      <w:marLeft w:val="0"/>
      <w:marRight w:val="0"/>
      <w:marTop w:val="0"/>
      <w:marBottom w:val="0"/>
      <w:divBdr>
        <w:top w:val="none" w:sz="0" w:space="0" w:color="auto"/>
        <w:left w:val="none" w:sz="0" w:space="0" w:color="auto"/>
        <w:bottom w:val="none" w:sz="0" w:space="0" w:color="auto"/>
        <w:right w:val="none" w:sz="0" w:space="0" w:color="auto"/>
      </w:divBdr>
    </w:div>
    <w:div w:id="845555882">
      <w:bodyDiv w:val="1"/>
      <w:marLeft w:val="0"/>
      <w:marRight w:val="0"/>
      <w:marTop w:val="0"/>
      <w:marBottom w:val="0"/>
      <w:divBdr>
        <w:top w:val="none" w:sz="0" w:space="0" w:color="auto"/>
        <w:left w:val="none" w:sz="0" w:space="0" w:color="auto"/>
        <w:bottom w:val="none" w:sz="0" w:space="0" w:color="auto"/>
        <w:right w:val="none" w:sz="0" w:space="0" w:color="auto"/>
      </w:divBdr>
    </w:div>
    <w:div w:id="903293850">
      <w:bodyDiv w:val="1"/>
      <w:marLeft w:val="0"/>
      <w:marRight w:val="0"/>
      <w:marTop w:val="0"/>
      <w:marBottom w:val="0"/>
      <w:divBdr>
        <w:top w:val="none" w:sz="0" w:space="0" w:color="auto"/>
        <w:left w:val="none" w:sz="0" w:space="0" w:color="auto"/>
        <w:bottom w:val="none" w:sz="0" w:space="0" w:color="auto"/>
        <w:right w:val="none" w:sz="0" w:space="0" w:color="auto"/>
      </w:divBdr>
    </w:div>
    <w:div w:id="1055661775">
      <w:bodyDiv w:val="1"/>
      <w:marLeft w:val="0"/>
      <w:marRight w:val="0"/>
      <w:marTop w:val="0"/>
      <w:marBottom w:val="0"/>
      <w:divBdr>
        <w:top w:val="none" w:sz="0" w:space="0" w:color="auto"/>
        <w:left w:val="none" w:sz="0" w:space="0" w:color="auto"/>
        <w:bottom w:val="none" w:sz="0" w:space="0" w:color="auto"/>
        <w:right w:val="none" w:sz="0" w:space="0" w:color="auto"/>
      </w:divBdr>
    </w:div>
    <w:div w:id="1268584708">
      <w:bodyDiv w:val="1"/>
      <w:marLeft w:val="0"/>
      <w:marRight w:val="0"/>
      <w:marTop w:val="0"/>
      <w:marBottom w:val="0"/>
      <w:divBdr>
        <w:top w:val="none" w:sz="0" w:space="0" w:color="auto"/>
        <w:left w:val="none" w:sz="0" w:space="0" w:color="auto"/>
        <w:bottom w:val="none" w:sz="0" w:space="0" w:color="auto"/>
        <w:right w:val="none" w:sz="0" w:space="0" w:color="auto"/>
      </w:divBdr>
    </w:div>
    <w:div w:id="1364208115">
      <w:bodyDiv w:val="1"/>
      <w:marLeft w:val="0"/>
      <w:marRight w:val="0"/>
      <w:marTop w:val="0"/>
      <w:marBottom w:val="0"/>
      <w:divBdr>
        <w:top w:val="none" w:sz="0" w:space="0" w:color="auto"/>
        <w:left w:val="none" w:sz="0" w:space="0" w:color="auto"/>
        <w:bottom w:val="none" w:sz="0" w:space="0" w:color="auto"/>
        <w:right w:val="none" w:sz="0" w:space="0" w:color="auto"/>
      </w:divBdr>
    </w:div>
    <w:div w:id="1450009530">
      <w:bodyDiv w:val="1"/>
      <w:marLeft w:val="0"/>
      <w:marRight w:val="0"/>
      <w:marTop w:val="0"/>
      <w:marBottom w:val="0"/>
      <w:divBdr>
        <w:top w:val="none" w:sz="0" w:space="0" w:color="auto"/>
        <w:left w:val="none" w:sz="0" w:space="0" w:color="auto"/>
        <w:bottom w:val="none" w:sz="0" w:space="0" w:color="auto"/>
        <w:right w:val="none" w:sz="0" w:space="0" w:color="auto"/>
      </w:divBdr>
    </w:div>
    <w:div w:id="1541353924">
      <w:bodyDiv w:val="1"/>
      <w:marLeft w:val="0"/>
      <w:marRight w:val="0"/>
      <w:marTop w:val="0"/>
      <w:marBottom w:val="0"/>
      <w:divBdr>
        <w:top w:val="none" w:sz="0" w:space="0" w:color="auto"/>
        <w:left w:val="none" w:sz="0" w:space="0" w:color="auto"/>
        <w:bottom w:val="none" w:sz="0" w:space="0" w:color="auto"/>
        <w:right w:val="none" w:sz="0" w:space="0" w:color="auto"/>
      </w:divBdr>
    </w:div>
    <w:div w:id="1552882708">
      <w:bodyDiv w:val="1"/>
      <w:marLeft w:val="0"/>
      <w:marRight w:val="0"/>
      <w:marTop w:val="0"/>
      <w:marBottom w:val="0"/>
      <w:divBdr>
        <w:top w:val="none" w:sz="0" w:space="0" w:color="auto"/>
        <w:left w:val="none" w:sz="0" w:space="0" w:color="auto"/>
        <w:bottom w:val="none" w:sz="0" w:space="0" w:color="auto"/>
        <w:right w:val="none" w:sz="0" w:space="0" w:color="auto"/>
      </w:divBdr>
    </w:div>
    <w:div w:id="1608390307">
      <w:bodyDiv w:val="1"/>
      <w:marLeft w:val="0"/>
      <w:marRight w:val="0"/>
      <w:marTop w:val="0"/>
      <w:marBottom w:val="0"/>
      <w:divBdr>
        <w:top w:val="none" w:sz="0" w:space="0" w:color="auto"/>
        <w:left w:val="none" w:sz="0" w:space="0" w:color="auto"/>
        <w:bottom w:val="none" w:sz="0" w:space="0" w:color="auto"/>
        <w:right w:val="none" w:sz="0" w:space="0" w:color="auto"/>
      </w:divBdr>
    </w:div>
    <w:div w:id="210517788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revistas.ojs.es/index.php/didascalia/issue/view/122"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scielo.sa.cr/scielo.php"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redalyc.org"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innovacion.ciget.lastunas.cu"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1D1DDE3-6849-450A-BD6A-EEF2ACE70D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20</Pages>
  <Words>7506</Words>
  <Characters>41289</Characters>
  <Application>Microsoft Office Word</Application>
  <DocSecurity>0</DocSecurity>
  <Lines>344</Lines>
  <Paragraphs>97</Paragraphs>
  <ScaleCrop>false</ScaleCrop>
  <HeadingPairs>
    <vt:vector size="2" baseType="variant">
      <vt:variant>
        <vt:lpstr>Título</vt:lpstr>
      </vt:variant>
      <vt:variant>
        <vt:i4>1</vt:i4>
      </vt:variant>
    </vt:vector>
  </HeadingPairs>
  <TitlesOfParts>
    <vt:vector size="1" baseType="lpstr">
      <vt:lpstr/>
    </vt:vector>
  </TitlesOfParts>
  <Company>Luffi</Company>
  <LinksUpToDate>false</LinksUpToDate>
  <CharactersWithSpaces>48698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Homero</dc:creator>
  <cp:lastModifiedBy>CeeS01</cp:lastModifiedBy>
  <cp:revision>5</cp:revision>
  <cp:lastPrinted>2013-10-14T08:47:00Z</cp:lastPrinted>
  <dcterms:created xsi:type="dcterms:W3CDTF">2014-10-03T16:12:00Z</dcterms:created>
  <dcterms:modified xsi:type="dcterms:W3CDTF">2002-01-02T02:50:00Z</dcterms:modified>
</cp:coreProperties>
</file>