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2"/>
        <w:gridCol w:w="1913"/>
        <w:gridCol w:w="3366"/>
        <w:gridCol w:w="1072"/>
        <w:gridCol w:w="1197"/>
      </w:tblGrid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  <w:t xml:space="preserve">Nombre y apellidos: </w:t>
            </w:r>
            <w:r w:rsidRPr="003F60DF">
              <w:rPr>
                <w:rFonts w:ascii="Arial" w:eastAsia="Times New Roman" w:hAnsi="Arial" w:cs="Arial"/>
                <w:b/>
                <w:kern w:val="32"/>
                <w:sz w:val="20"/>
                <w:szCs w:val="20"/>
                <w:lang w:eastAsia="es-ES"/>
              </w:rPr>
              <w:t>José Manuel Izquierdo Lao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e-mail: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jmil@cees.uo.edu.cu</w:t>
            </w:r>
          </w:p>
        </w:tc>
        <w:tc>
          <w:tcPr>
            <w:tcW w:w="22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 de nacimiento:</w:t>
            </w:r>
          </w:p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17-11-62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  <w:t>Graduado de: Ingeniero en Control Automático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Fecha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Lugar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41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kern w:val="32"/>
                <w:sz w:val="20"/>
                <w:szCs w:val="20"/>
                <w:lang w:eastAsia="es-ES"/>
              </w:rPr>
            </w:pP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1985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Universidad de Oriente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Otros títulos</w:t>
            </w:r>
          </w:p>
        </w:tc>
        <w:tc>
          <w:tcPr>
            <w:tcW w:w="527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Master en Automática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1998</w:t>
            </w:r>
          </w:p>
        </w:tc>
        <w:tc>
          <w:tcPr>
            <w:tcW w:w="1197" w:type="dxa"/>
            <w:tcBorders>
              <w:top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Universidad de Oriente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Grado científico</w:t>
            </w:r>
          </w:p>
        </w:tc>
        <w:tc>
          <w:tcPr>
            <w:tcW w:w="527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Doctor en Ciencias Pedagógicas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2004</w:t>
            </w:r>
          </w:p>
        </w:tc>
        <w:tc>
          <w:tcPr>
            <w:tcW w:w="1197" w:type="dxa"/>
            <w:tcBorders>
              <w:top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Universidad de Oriente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Categoría docente</w:t>
            </w:r>
          </w:p>
        </w:tc>
        <w:tc>
          <w:tcPr>
            <w:tcW w:w="527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Profesor Titular</w:t>
            </w:r>
          </w:p>
        </w:tc>
        <w:tc>
          <w:tcPr>
            <w:tcW w:w="1072" w:type="dxa"/>
            <w:tcBorders>
              <w:lef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2007</w:t>
            </w:r>
          </w:p>
        </w:tc>
        <w:tc>
          <w:tcPr>
            <w:tcW w:w="1197" w:type="dxa"/>
            <w:tcBorders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Universidad de Oriente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Categoría científica</w:t>
            </w:r>
          </w:p>
        </w:tc>
        <w:tc>
          <w:tcPr>
            <w:tcW w:w="527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_</w:t>
            </w:r>
          </w:p>
        </w:tc>
        <w:tc>
          <w:tcPr>
            <w:tcW w:w="1072" w:type="dxa"/>
            <w:tcBorders>
              <w:left w:val="single" w:sz="12" w:space="0" w:color="auto"/>
              <w:bottom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197" w:type="dxa"/>
            <w:tcBorders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Labor que desempeña</w:t>
            </w:r>
          </w:p>
        </w:tc>
        <w:tc>
          <w:tcPr>
            <w:tcW w:w="75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Profesor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CES/ECIT</w:t>
            </w:r>
          </w:p>
        </w:tc>
        <w:tc>
          <w:tcPr>
            <w:tcW w:w="75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Universidad de Oriente 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Líneas de investigación que desarrolla y las tres investigaciones más importantes realizadas en los últimos cinco años: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Línea de investigación que </w:t>
            </w:r>
            <w:proofErr w:type="spellStart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desarrolla:”Virtualización</w:t>
            </w:r>
            <w:proofErr w:type="spellEnd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universitaria”.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Investigaciones más importantes realizadas en los últimos 5 años: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Dinámica y Gestión académica del proceso de formación de los profesionales mediante el empleo de las TIC. 2007.</w:t>
            </w:r>
          </w:p>
          <w:p w:rsidR="003F60DF" w:rsidRPr="003F60DF" w:rsidRDefault="003F60DF" w:rsidP="003F60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 proceso de formación para la investigación científica en la educación superior sustentado en las Tecnologías de </w:t>
            </w:r>
            <w:smartTag w:uri="urn:schemas-microsoft-com:office:smarttags" w:element="PersonName">
              <w:smartTagPr>
                <w:attr w:name="ProductID" w:val="la Informaci￳n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Información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las Comunicaciones. 2009.</w:t>
            </w:r>
          </w:p>
          <w:p w:rsidR="003F60DF" w:rsidRPr="003F60DF" w:rsidRDefault="003F60DF" w:rsidP="003F60D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smartTag w:uri="urn:schemas-microsoft-com:office:smarttags" w:element="PersonName">
              <w:smartTagPr>
                <w:attr w:name="ProductID" w:val="La Telemedicina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Telemedicina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la formación de los profesionales de Medicina. 2011.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Cursos que habitualmente imparte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Pregrado: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Microcomputadoras I y II.</w:t>
            </w:r>
          </w:p>
          <w:p w:rsidR="003F60DF" w:rsidRPr="003F60DF" w:rsidRDefault="003F60DF" w:rsidP="003F60D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Formación Pedagógica.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63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Posgrado: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Metodología de </w:t>
            </w:r>
            <w:smartTag w:uri="urn:schemas-microsoft-com:office:smarttags" w:element="PersonName">
              <w:smartTagPr>
                <w:attr w:name="ProductID" w:val="la Investigaci￳n Cient￭fica.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Investigación Científica.</w:t>
              </w:r>
            </w:smartTag>
          </w:p>
          <w:p w:rsidR="003F60DF" w:rsidRPr="003F60DF" w:rsidRDefault="003F60DF" w:rsidP="003F60D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Las Plataformas de </w:t>
            </w:r>
            <w:proofErr w:type="spellStart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Teleformación</w:t>
            </w:r>
            <w:proofErr w:type="spellEnd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los procesos formativos universitarios.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Cursos que impartirá en el programa que se propone:</w:t>
            </w:r>
          </w:p>
          <w:p w:rsidR="003F60DF" w:rsidRPr="003F60DF" w:rsidRDefault="003F60DF" w:rsidP="003F60D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F60DF">
              <w:rPr>
                <w:rFonts w:ascii="Arial" w:eastAsia="Calibri" w:hAnsi="Arial" w:cs="Arial"/>
                <w:sz w:val="20"/>
                <w:szCs w:val="20"/>
              </w:rPr>
              <w:t xml:space="preserve">Didáctica de </w:t>
            </w:r>
            <w:smartTag w:uri="urn:schemas-microsoft-com:office:smarttags" w:element="PersonName">
              <w:smartTagPr>
                <w:attr w:name="ProductID" w:val="༸ྡྷᬘ́"/>
              </w:smartTagPr>
              <w:r w:rsidRPr="003F60DF">
                <w:rPr>
                  <w:rFonts w:ascii="Arial" w:eastAsia="Calibri" w:hAnsi="Arial" w:cs="Arial"/>
                  <w:sz w:val="20"/>
                  <w:szCs w:val="20"/>
                </w:rPr>
                <w:t>la Educación Virtual</w:t>
              </w:r>
            </w:smartTag>
            <w:r w:rsidRPr="003F60DF">
              <w:rPr>
                <w:rFonts w:ascii="Arial" w:eastAsia="Calibri" w:hAnsi="Arial" w:cs="Arial"/>
                <w:sz w:val="20"/>
                <w:szCs w:val="20"/>
              </w:rPr>
              <w:t xml:space="preserve"> Universitaria.</w:t>
            </w:r>
          </w:p>
          <w:p w:rsidR="003F60DF" w:rsidRPr="003F60DF" w:rsidRDefault="003F60DF" w:rsidP="003F60D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F60DF">
              <w:rPr>
                <w:rFonts w:ascii="Arial" w:eastAsia="Calibri" w:hAnsi="Arial" w:cs="Arial"/>
                <w:sz w:val="20"/>
                <w:szCs w:val="20"/>
              </w:rPr>
              <w:t>Herramientas tecnológicas y metodológicas en la producción de medios didácticos.</w:t>
            </w:r>
          </w:p>
          <w:p w:rsidR="003F60DF" w:rsidRPr="003F60DF" w:rsidRDefault="003F60DF" w:rsidP="003F60D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F60DF">
              <w:rPr>
                <w:rFonts w:ascii="Arial" w:eastAsia="Calibri" w:hAnsi="Arial" w:cs="Arial"/>
                <w:sz w:val="20"/>
                <w:szCs w:val="20"/>
              </w:rPr>
              <w:t>Gestión de contenidos en plataformas semánticas.</w:t>
            </w:r>
          </w:p>
          <w:p w:rsidR="003F60DF" w:rsidRPr="003F60DF" w:rsidRDefault="003F60DF" w:rsidP="003F60D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3F60DF">
              <w:rPr>
                <w:rFonts w:ascii="Arial" w:eastAsia="Calibri" w:hAnsi="Arial" w:cs="Arial"/>
                <w:sz w:val="20"/>
                <w:szCs w:val="20"/>
              </w:rPr>
              <w:t>La tecnología de la realidad virtual.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Últimas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cinco 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publicaciones y trabajos relevantes presentados en eventos (en orden cronológico descendente).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Título del trabajo, revista o evento, editorial, año, país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Artículo: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“Las TIC en la dinámica del proceso de formación para la investigación científica de los estudiantes universitarios”. Memorias del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XIV Congreso Internacional de Informática en </w:t>
            </w:r>
            <w:smartTag w:uri="urn:schemas-microsoft-com:office:smarttags" w:element="PersonName">
              <w:smartTagPr>
                <w:attr w:name="ProductID" w:val="la Educaci￳n"/>
              </w:smartTagPr>
              <w:r w:rsidRPr="003F60DF">
                <w:rPr>
                  <w:rFonts w:ascii="Arial" w:eastAsia="Times New Roman" w:hAnsi="Arial" w:cs="Arial"/>
                  <w:b/>
                  <w:sz w:val="20"/>
                  <w:szCs w:val="20"/>
                  <w:lang w:eastAsia="es-ES"/>
                </w:rPr>
                <w:t>la Educación</w:t>
              </w:r>
            </w:smartTag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(InforEdu´2011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), (también publicada en el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VIII Congreso Internacional de Informática en </w:t>
            </w:r>
            <w:smartTag w:uri="urn:schemas-microsoft-com:office:smarttags" w:element="PersonName">
              <w:smartTagPr>
                <w:attr w:name="ProductID" w:val="la Salud"/>
              </w:smartTagPr>
              <w:r w:rsidRPr="003F60DF">
                <w:rPr>
                  <w:rFonts w:ascii="Arial" w:eastAsia="Times New Roman" w:hAnsi="Arial" w:cs="Arial"/>
                  <w:b/>
                  <w:sz w:val="20"/>
                  <w:szCs w:val="20"/>
                  <w:lang w:eastAsia="es-ES"/>
                </w:rPr>
                <w:t>la Salud</w:t>
              </w:r>
            </w:smartTag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,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el marco de </w:t>
            </w:r>
            <w:smartTag w:uri="urn:schemas-microsoft-com:office:smarttags" w:element="PersonName">
              <w:smartTagPr>
                <w:attr w:name="ProductID" w:val="la  XIV Convenci￳n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 XIV Convención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Feria Internacional: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Informática 2011. Año 2011. Cuba. ISBN: 978-959-7213-01-7.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Artículo: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</w:t>
            </w:r>
            <w:smartTag w:uri="urn:schemas-microsoft-com:office:smarttags" w:element="PersonName">
              <w:smartTagPr>
                <w:attr w:name="ProductID" w:val="La Evaluaci￳n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Evaluación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 través de la plataforma de </w:t>
            </w:r>
            <w:proofErr w:type="spellStart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teleformación</w:t>
            </w:r>
            <w:proofErr w:type="spellEnd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Moodle</w:t>
            </w:r>
            <w:proofErr w:type="spellEnd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”. Memorias de </w:t>
            </w:r>
            <w:smartTag w:uri="urn:schemas-microsoft-com:office:smarttags" w:element="PersonName">
              <w:smartTagPr>
                <w:attr w:name="ProductID" w:val="la XIV Convenci￳n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 xml:space="preserve">la </w:t>
              </w:r>
              <w:r w:rsidRPr="003F60DF">
                <w:rPr>
                  <w:rFonts w:ascii="Arial" w:eastAsia="Times New Roman" w:hAnsi="Arial" w:cs="Arial"/>
                  <w:b/>
                  <w:sz w:val="20"/>
                  <w:szCs w:val="20"/>
                  <w:lang w:eastAsia="es-ES"/>
                </w:rPr>
                <w:t>XIV Convención</w:t>
              </w:r>
            </w:smartTag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Internacional de Ingeniería Eléctrica: CIE´2011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Las Villas. Cuba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2011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ISBN: 978-959-250-685-5.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Artículo:</w:t>
            </w:r>
            <w:r w:rsidRPr="003F60DF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“Impacto social de </w:t>
            </w:r>
            <w:smartTag w:uri="urn:schemas-microsoft-com:office:smarttags" w:element="PersonName">
              <w:smartTagPr>
                <w:attr w:name="ProductID" w:val="La Telemedicina"/>
              </w:smartTagPr>
              <w:r w:rsidRPr="003F60DF"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t>la Telemedicina</w:t>
              </w:r>
            </w:smartTag>
            <w:r w:rsidRPr="003F60DF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en </w:t>
            </w:r>
            <w:smartTag w:uri="urn:schemas-microsoft-com:office:smarttags" w:element="PersonName">
              <w:smartTagPr>
                <w:attr w:name="ProductID" w:val="la Formaci￳n Profesional"/>
              </w:smartTagPr>
              <w:r w:rsidRPr="003F60DF"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t>la Formación Profesional</w:t>
              </w:r>
            </w:smartTag>
            <w:r w:rsidRPr="003F60DF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de los estudiantes de las Ciencias Médicas”.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Revista Electrónica MEDISAN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(Vol. 15. No. 9). Año 2011. ISSN: 1029-3019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URL: </w:t>
            </w:r>
            <w:hyperlink r:id="rId6" w:history="1">
              <w:r w:rsidRPr="003F60DF">
                <w:rPr>
                  <w:rFonts w:ascii="Arial" w:eastAsia="Times New Roman" w:hAnsi="Arial" w:cs="Arial"/>
                  <w:sz w:val="20"/>
                  <w:szCs w:val="20"/>
                  <w:u w:val="single"/>
                  <w:lang w:eastAsia="es-ES"/>
                </w:rPr>
                <w:t>http://bvs.sld.cu/revistas/san/vol15_9_11/san12911.htm</w:t>
              </w:r>
            </w:hyperlink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Artículo: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“Reflexión psicopedagógica acerca del empleo de las TIC en la educación superior desde la perspectiva de los profesionales de las Ciencias </w:t>
            </w:r>
            <w:proofErr w:type="spellStart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Médicas”.Memorias</w:t>
            </w:r>
            <w:proofErr w:type="spellEnd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IX Taller Internacional de Psicología Latinoamericana y del Caribe. 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Revista “Santiago”. Número especial del 2011. Indexada en LATINDEX, CUBACIENCIA, CLASE y CIELO. ISSN: 0048-9115.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Artículo: “</w:t>
            </w: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Sistema </w:t>
            </w:r>
            <w:proofErr w:type="spellStart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multigestor</w:t>
            </w:r>
            <w:proofErr w:type="spellEnd"/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Telemedicina para la formación de los profesionales de las Ciencias Médicas”.</w:t>
            </w: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 Memorias del Evento Provincial Universidad 2012. Santiago de Cuba. 2011. ISBN: 978-959-207-427-9</w:t>
            </w:r>
          </w:p>
        </w:tc>
      </w:tr>
      <w:tr w:rsidR="003F60DF" w:rsidRPr="003F60DF" w:rsidTr="0038258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Reconocimientos y distinciones de que ha sido objeto (en orden cronológico descendente).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Reconocimiento de </w:t>
            </w:r>
            <w:smartTag w:uri="urn:schemas-microsoft-com:office:smarttags" w:element="PersonName">
              <w:smartTagPr>
                <w:attr w:name="ProductID" w:val="la Asociaci￳n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Asociación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Pedagogos de Cuba (2006).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Reconocimiento como miembro del Grupo Asesor para la labor educativa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Universidad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Oriente (2006-2007-2008).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Reconocimientos otorgados por el Equipo Provincial de Computación de Santiago de Cuba y por la dirección de </w:t>
            </w:r>
            <w:smartTag w:uri="urn:schemas-microsoft-com:office:smarttags" w:element="PersonName">
              <w:smartTagPr>
                <w:attr w:name="ProductID" w:val="la Facultad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Facultad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Ingeniería Eléctrica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Universidad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Oriente, por el apoyo en la conducción y desarrollo de </w:t>
            </w:r>
            <w:smartTag w:uri="urn:schemas-microsoft-com:office:smarttags" w:element="PersonName">
              <w:smartTagPr>
                <w:attr w:name="ProductID" w:val="la Maestr￭a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Maestría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Nuevas tecnologías para </w:t>
            </w:r>
            <w:smartTag w:uri="urn:schemas-microsoft-com:office:smarttags" w:element="PersonName">
              <w:smartTagPr>
                <w:attr w:name="ProductID" w:val="la Educaci￳n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Educación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(2007).</w:t>
            </w:r>
          </w:p>
          <w:p w:rsidR="003F60DF" w:rsidRPr="003F60DF" w:rsidRDefault="003F60DF" w:rsidP="003F60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- Distinción por </w:t>
            </w:r>
            <w:smartTag w:uri="urn:schemas-microsoft-com:office:smarttags" w:element="PersonName">
              <w:smartTagPr>
                <w:attr w:name="ProductID" w:val="la Educaci￳n Cubana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Educación Cubana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otorgada por el Ministerio de Educación Superior de </w:t>
            </w:r>
            <w:smartTag w:uri="urn:schemas-microsoft-com:office:smarttags" w:element="PersonName">
              <w:smartTagPr>
                <w:attr w:name="ProductID" w:val="la Rep￺blica"/>
              </w:smartTagPr>
              <w:r w:rsidRPr="003F60DF">
                <w:rPr>
                  <w:rFonts w:ascii="Arial" w:eastAsia="Times New Roman" w:hAnsi="Arial" w:cs="Arial"/>
                  <w:sz w:val="20"/>
                  <w:szCs w:val="20"/>
                  <w:lang w:eastAsia="es-ES"/>
                </w:rPr>
                <w:t>la República</w:t>
              </w:r>
            </w:smartTag>
            <w:r w:rsidRPr="003F60D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Cuba (2007).</w:t>
            </w:r>
          </w:p>
        </w:tc>
      </w:tr>
    </w:tbl>
    <w:p w:rsidR="00D43766" w:rsidRDefault="00D43766">
      <w:bookmarkStart w:id="0" w:name="_GoBack"/>
      <w:bookmarkEnd w:id="0"/>
    </w:p>
    <w:sectPr w:rsidR="00D437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E07A3"/>
    <w:multiLevelType w:val="hybridMultilevel"/>
    <w:tmpl w:val="5B100D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4457D"/>
    <w:multiLevelType w:val="hybridMultilevel"/>
    <w:tmpl w:val="11FA02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D2065B"/>
    <w:multiLevelType w:val="hybridMultilevel"/>
    <w:tmpl w:val="E482F8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2C7F9B"/>
    <w:multiLevelType w:val="hybridMultilevel"/>
    <w:tmpl w:val="78B2E7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0DF"/>
    <w:rsid w:val="003F60DF"/>
    <w:rsid w:val="00D4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vs.sld.cu/revistas/san/vol15_9_11/san1291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Celia Alina</cp:lastModifiedBy>
  <cp:revision>1</cp:revision>
  <dcterms:created xsi:type="dcterms:W3CDTF">2012-09-17T10:45:00Z</dcterms:created>
  <dcterms:modified xsi:type="dcterms:W3CDTF">2012-09-17T10:46:00Z</dcterms:modified>
</cp:coreProperties>
</file>