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AA" w:rsidRDefault="001871AA" w:rsidP="00B07878">
      <w:pPr>
        <w:jc w:val="center"/>
        <w:rPr>
          <w:rFonts w:ascii="Arial" w:hAnsi="Arial" w:cs="Arial"/>
          <w:b/>
          <w:sz w:val="36"/>
          <w:szCs w:val="36"/>
        </w:rPr>
      </w:pPr>
    </w:p>
    <w:p w:rsidR="00E06FBE" w:rsidRPr="00E06FBE" w:rsidRDefault="00E06FBE" w:rsidP="00217586">
      <w:pPr>
        <w:spacing w:before="120" w:after="120" w:line="360" w:lineRule="auto"/>
        <w:jc w:val="center"/>
        <w:rPr>
          <w:rFonts w:ascii="Arial" w:hAnsi="Arial" w:cs="Arial"/>
          <w:b/>
          <w:sz w:val="32"/>
          <w:szCs w:val="32"/>
        </w:rPr>
      </w:pPr>
      <w:r w:rsidRPr="00E06FBE">
        <w:rPr>
          <w:rFonts w:ascii="Arial" w:hAnsi="Arial" w:cs="Arial"/>
          <w:b/>
          <w:sz w:val="32"/>
          <w:szCs w:val="32"/>
        </w:rPr>
        <w:t xml:space="preserve">PROCESO DE INVESTIGACIÓN CIENTÍFICA BÁSICO EN LA  EDUCACIÓN SUPERIOR. </w:t>
      </w:r>
    </w:p>
    <w:p w:rsidR="00217586" w:rsidRPr="00FB5E33" w:rsidRDefault="00217586" w:rsidP="00217586">
      <w:pPr>
        <w:spacing w:before="120" w:after="120" w:line="360" w:lineRule="auto"/>
        <w:jc w:val="center"/>
        <w:rPr>
          <w:rFonts w:ascii="Arial" w:hAnsi="Arial" w:cs="Arial"/>
          <w:b/>
        </w:rPr>
      </w:pPr>
      <w:r>
        <w:rPr>
          <w:rFonts w:ascii="Arial" w:hAnsi="Arial" w:cs="Arial"/>
          <w:b/>
        </w:rPr>
        <w:t xml:space="preserve">PARA ESTUDIANTES DEL PROGRAMA </w:t>
      </w:r>
      <w:r w:rsidRPr="00FB5E33">
        <w:rPr>
          <w:rFonts w:ascii="Arial" w:hAnsi="Arial" w:cs="Arial"/>
          <w:b/>
        </w:rPr>
        <w:t xml:space="preserve">DE </w:t>
      </w:r>
      <w:r w:rsidR="00702516">
        <w:rPr>
          <w:rFonts w:ascii="Arial" w:hAnsi="Arial" w:cs="Arial"/>
          <w:b/>
        </w:rPr>
        <w:t>DIPLOMADO EN DOCENCIA UNIVERSITARIA</w:t>
      </w:r>
    </w:p>
    <w:p w:rsidR="00217586" w:rsidRDefault="00217586" w:rsidP="00217586">
      <w:pPr>
        <w:spacing w:before="120" w:after="120" w:line="360" w:lineRule="auto"/>
        <w:rPr>
          <w:rFonts w:ascii="Arial" w:hAnsi="Arial" w:cs="Arial"/>
          <w:b/>
        </w:rPr>
      </w:pPr>
    </w:p>
    <w:p w:rsidR="00B07878" w:rsidRPr="00CD4A64" w:rsidRDefault="00217586" w:rsidP="00217586">
      <w:pPr>
        <w:rPr>
          <w:rFonts w:ascii="Arial" w:hAnsi="Arial" w:cs="Arial"/>
          <w:b/>
        </w:rPr>
      </w:pPr>
      <w:r>
        <w:rPr>
          <w:rFonts w:ascii="Arial" w:hAnsi="Arial" w:cs="Arial"/>
          <w:b/>
        </w:rPr>
        <w:t xml:space="preserve">PROFESOR PRINCIPAL </w:t>
      </w:r>
      <w:r w:rsidR="001871AA" w:rsidRPr="00CD4A64">
        <w:rPr>
          <w:rFonts w:ascii="Arial" w:hAnsi="Arial" w:cs="Arial"/>
        </w:rPr>
        <w:t>Dr. C</w:t>
      </w:r>
      <w:r w:rsidR="00646DBF" w:rsidRPr="00CD4A64">
        <w:rPr>
          <w:rFonts w:ascii="Arial" w:hAnsi="Arial" w:cs="Arial"/>
        </w:rPr>
        <w:t>s</w:t>
      </w:r>
      <w:r w:rsidR="001871AA" w:rsidRPr="00CD4A64">
        <w:rPr>
          <w:rFonts w:ascii="Arial" w:hAnsi="Arial" w:cs="Arial"/>
        </w:rPr>
        <w:t>. Homero Calixto Fuentes González.</w:t>
      </w:r>
    </w:p>
    <w:p w:rsidR="00885411" w:rsidRDefault="00885411" w:rsidP="00885411">
      <w:pPr>
        <w:spacing w:line="276" w:lineRule="auto"/>
        <w:jc w:val="both"/>
        <w:rPr>
          <w:rFonts w:ascii="Arial" w:hAnsi="Arial" w:cs="Arial"/>
          <w:sz w:val="28"/>
          <w:szCs w:val="28"/>
        </w:rPr>
      </w:pPr>
    </w:p>
    <w:p w:rsidR="00885411" w:rsidRPr="00F63F8F" w:rsidRDefault="00885411" w:rsidP="00F63F8F">
      <w:pPr>
        <w:spacing w:line="276" w:lineRule="auto"/>
        <w:jc w:val="center"/>
        <w:rPr>
          <w:rFonts w:ascii="Arial" w:hAnsi="Arial" w:cs="Arial"/>
          <w:b/>
          <w:sz w:val="28"/>
          <w:szCs w:val="28"/>
        </w:rPr>
      </w:pPr>
      <w:r w:rsidRPr="00F63F8F">
        <w:rPr>
          <w:rFonts w:ascii="Arial" w:hAnsi="Arial" w:cs="Arial"/>
          <w:b/>
          <w:sz w:val="28"/>
          <w:szCs w:val="28"/>
        </w:rPr>
        <w:t>FUNDAMENTACIÓN</w:t>
      </w:r>
    </w:p>
    <w:p w:rsidR="00702516" w:rsidRDefault="00885411" w:rsidP="00885411">
      <w:pPr>
        <w:spacing w:line="276" w:lineRule="auto"/>
        <w:jc w:val="both"/>
        <w:rPr>
          <w:rFonts w:ascii="Arial" w:hAnsi="Arial" w:cs="Arial"/>
          <w:sz w:val="28"/>
          <w:szCs w:val="28"/>
        </w:rPr>
      </w:pPr>
      <w:r w:rsidRPr="005F3886">
        <w:rPr>
          <w:rFonts w:ascii="Arial" w:hAnsi="Arial" w:cs="Arial"/>
          <w:sz w:val="28"/>
          <w:szCs w:val="28"/>
        </w:rPr>
        <w:t xml:space="preserve">En los inicios del Siglo XXI, la generación del conocimiento y la rapidez con que se produce, obliga no sólo a apropiarse de él y acumularlo, sino a reflexionar sobre la estructura misma de éste, como manera más esencial de su construcción y desarrollo, lo que se sustenta en la investigación científica. Es necesario, por tanto, </w:t>
      </w:r>
      <w:r w:rsidR="00702516">
        <w:rPr>
          <w:rFonts w:ascii="Arial" w:hAnsi="Arial" w:cs="Arial"/>
          <w:sz w:val="28"/>
          <w:szCs w:val="28"/>
        </w:rPr>
        <w:t xml:space="preserve">la formación de los jóvenes adiestrados recién incorporado a la docencia universitaria. </w:t>
      </w:r>
    </w:p>
    <w:p w:rsidR="00885411" w:rsidRPr="005F3886" w:rsidRDefault="00885411" w:rsidP="00885411">
      <w:pPr>
        <w:spacing w:line="276" w:lineRule="auto"/>
        <w:jc w:val="both"/>
        <w:rPr>
          <w:rFonts w:ascii="Arial" w:hAnsi="Arial" w:cs="Arial"/>
          <w:sz w:val="28"/>
          <w:szCs w:val="28"/>
        </w:rPr>
      </w:pPr>
      <w:r w:rsidRPr="005F3886">
        <w:rPr>
          <w:rFonts w:ascii="Arial" w:hAnsi="Arial" w:cs="Arial"/>
          <w:sz w:val="28"/>
          <w:szCs w:val="28"/>
        </w:rPr>
        <w:t xml:space="preserve">En consecuencia, para lograr este cometido, se tienen que desarrollar </w:t>
      </w:r>
      <w:r w:rsidR="00702516">
        <w:rPr>
          <w:rFonts w:ascii="Arial" w:hAnsi="Arial" w:cs="Arial"/>
          <w:sz w:val="28"/>
          <w:szCs w:val="28"/>
        </w:rPr>
        <w:t>en el Diplomado de Docencia Universitaria la</w:t>
      </w:r>
      <w:r w:rsidRPr="005F3886">
        <w:rPr>
          <w:rFonts w:ascii="Arial" w:hAnsi="Arial" w:cs="Arial"/>
          <w:sz w:val="28"/>
          <w:szCs w:val="28"/>
        </w:rPr>
        <w:t xml:space="preserve"> formación </w:t>
      </w:r>
      <w:r w:rsidR="00702516">
        <w:rPr>
          <w:rFonts w:ascii="Arial" w:hAnsi="Arial" w:cs="Arial"/>
          <w:sz w:val="28"/>
          <w:szCs w:val="28"/>
        </w:rPr>
        <w:t xml:space="preserve">básica en la investigación </w:t>
      </w:r>
      <w:r w:rsidRPr="005F3886">
        <w:rPr>
          <w:rFonts w:ascii="Arial" w:hAnsi="Arial" w:cs="Arial"/>
          <w:sz w:val="28"/>
          <w:szCs w:val="28"/>
        </w:rPr>
        <w:t xml:space="preserve">que no deben reducirse a la repetición mecánica de determinados conocimientos específicos en el terreno de la metodología de la investigación. Deben ir más allá y desarrollar, a través de una constante interpelación entre los niveles teóricos y empíricos del conocimiento, </w:t>
      </w:r>
      <w:r w:rsidR="00095D7E" w:rsidRPr="005F3886">
        <w:rPr>
          <w:rFonts w:ascii="Arial" w:hAnsi="Arial" w:cs="Arial"/>
          <w:sz w:val="28"/>
          <w:szCs w:val="28"/>
        </w:rPr>
        <w:t>potencialidades</w:t>
      </w:r>
      <w:r w:rsidRPr="005F3886">
        <w:rPr>
          <w:rFonts w:ascii="Arial" w:hAnsi="Arial" w:cs="Arial"/>
          <w:sz w:val="28"/>
          <w:szCs w:val="28"/>
        </w:rPr>
        <w:t xml:space="preserve"> indagativas, argumentativas e innovativas, </w:t>
      </w:r>
      <w:r w:rsidR="00076715" w:rsidRPr="005F3886">
        <w:rPr>
          <w:rFonts w:ascii="Arial" w:hAnsi="Arial" w:cs="Arial"/>
          <w:sz w:val="28"/>
          <w:szCs w:val="28"/>
        </w:rPr>
        <w:t xml:space="preserve"> </w:t>
      </w:r>
      <w:r w:rsidRPr="005F3886">
        <w:rPr>
          <w:rFonts w:ascii="Arial" w:hAnsi="Arial" w:cs="Arial"/>
          <w:sz w:val="28"/>
          <w:szCs w:val="28"/>
        </w:rPr>
        <w:t xml:space="preserve">dando con ello, una respuesta consecuente </w:t>
      </w:r>
      <w:r w:rsidR="00076715" w:rsidRPr="005F3886">
        <w:rPr>
          <w:rFonts w:ascii="Arial" w:hAnsi="Arial" w:cs="Arial"/>
          <w:sz w:val="28"/>
          <w:szCs w:val="28"/>
        </w:rPr>
        <w:t>a</w:t>
      </w:r>
      <w:r w:rsidRPr="005F3886">
        <w:rPr>
          <w:rFonts w:ascii="Arial" w:hAnsi="Arial" w:cs="Arial"/>
          <w:sz w:val="28"/>
          <w:szCs w:val="28"/>
        </w:rPr>
        <w:t xml:space="preserve"> los retos formativos-culturales del Siglo XXI</w:t>
      </w:r>
      <w:r w:rsidR="00095D7E" w:rsidRPr="005F3886">
        <w:rPr>
          <w:rFonts w:ascii="Arial" w:hAnsi="Arial" w:cs="Arial"/>
          <w:sz w:val="28"/>
          <w:szCs w:val="28"/>
        </w:rPr>
        <w:t xml:space="preserve"> y el rol de las universidades</w:t>
      </w:r>
      <w:r w:rsidRPr="005F3886">
        <w:rPr>
          <w:rFonts w:ascii="Arial" w:hAnsi="Arial" w:cs="Arial"/>
          <w:sz w:val="28"/>
          <w:szCs w:val="28"/>
        </w:rPr>
        <w:t>.</w:t>
      </w:r>
    </w:p>
    <w:p w:rsidR="00885411" w:rsidRPr="005F3886" w:rsidRDefault="00885411" w:rsidP="00885411">
      <w:pPr>
        <w:spacing w:line="276" w:lineRule="auto"/>
        <w:jc w:val="both"/>
        <w:rPr>
          <w:rFonts w:ascii="Arial" w:hAnsi="Arial" w:cs="Arial"/>
          <w:sz w:val="28"/>
          <w:szCs w:val="28"/>
        </w:rPr>
      </w:pPr>
      <w:r w:rsidRPr="005F3886">
        <w:rPr>
          <w:rFonts w:ascii="Arial" w:hAnsi="Arial" w:cs="Arial"/>
          <w:sz w:val="28"/>
          <w:szCs w:val="28"/>
        </w:rPr>
        <w:t>Sin embargo, a pesar de ser clara la mencionada necesidad de fundamentación investigativa, no es posible encontrar un camino único de la ciencia que haga factible una interpretación coherente con todo el pensamiento investigativo construido hasta el presente, ni pretender encontrar modelos y métodos indefectibles, absolutamente válidos, que permitan encontrar respuesta a todos los problemas investigativos y con ello a la formación de los investigadores.</w:t>
      </w:r>
    </w:p>
    <w:p w:rsidR="00885411" w:rsidRPr="005F3886" w:rsidRDefault="00885411" w:rsidP="00885411">
      <w:pPr>
        <w:spacing w:line="276" w:lineRule="auto"/>
        <w:jc w:val="both"/>
        <w:rPr>
          <w:rFonts w:ascii="Arial" w:hAnsi="Arial" w:cs="Arial"/>
          <w:sz w:val="28"/>
          <w:szCs w:val="28"/>
        </w:rPr>
      </w:pPr>
      <w:r w:rsidRPr="005F3886">
        <w:rPr>
          <w:rFonts w:ascii="Arial" w:hAnsi="Arial" w:cs="Arial"/>
          <w:sz w:val="28"/>
          <w:szCs w:val="28"/>
        </w:rPr>
        <w:lastRenderedPageBreak/>
        <w:t xml:space="preserve">Llevar a la realidad el propósito mencionado, supone </w:t>
      </w:r>
      <w:r w:rsidR="00702516">
        <w:rPr>
          <w:rFonts w:ascii="Arial" w:hAnsi="Arial" w:cs="Arial"/>
          <w:sz w:val="28"/>
          <w:szCs w:val="28"/>
        </w:rPr>
        <w:t>un acercamiento a</w:t>
      </w:r>
      <w:r w:rsidRPr="005F3886">
        <w:rPr>
          <w:rFonts w:ascii="Arial" w:hAnsi="Arial" w:cs="Arial"/>
          <w:sz w:val="28"/>
          <w:szCs w:val="28"/>
        </w:rPr>
        <w:t xml:space="preserve"> los diferentes discursos y prácticas investigativas.  Es por ello, que se hace necesario, definir cuál es la base epistemológica, que con lenguaje claro, permita navegar en un mundo diverso, pero con una identidad</w:t>
      </w:r>
      <w:r w:rsidR="00F63F8F" w:rsidRPr="005F3886">
        <w:rPr>
          <w:rFonts w:ascii="Arial" w:hAnsi="Arial" w:cs="Arial"/>
          <w:sz w:val="28"/>
          <w:szCs w:val="28"/>
        </w:rPr>
        <w:t xml:space="preserve"> filosófico-pedagógica</w:t>
      </w:r>
      <w:r w:rsidRPr="005F3886">
        <w:rPr>
          <w:rFonts w:ascii="Arial" w:hAnsi="Arial" w:cs="Arial"/>
          <w:sz w:val="28"/>
          <w:szCs w:val="28"/>
        </w:rPr>
        <w:t xml:space="preserve"> que no permita </w:t>
      </w:r>
      <w:r w:rsidR="00702516">
        <w:rPr>
          <w:rFonts w:ascii="Arial" w:hAnsi="Arial" w:cs="Arial"/>
          <w:sz w:val="28"/>
          <w:szCs w:val="28"/>
        </w:rPr>
        <w:t>el eclecticismo</w:t>
      </w:r>
      <w:r w:rsidRPr="005F3886">
        <w:rPr>
          <w:rFonts w:ascii="Arial" w:hAnsi="Arial" w:cs="Arial"/>
          <w:sz w:val="28"/>
          <w:szCs w:val="28"/>
        </w:rPr>
        <w:t xml:space="preserve">.   </w:t>
      </w:r>
    </w:p>
    <w:p w:rsidR="00885411" w:rsidRPr="005F3886" w:rsidRDefault="00885411" w:rsidP="00885411">
      <w:pPr>
        <w:spacing w:line="276" w:lineRule="auto"/>
        <w:jc w:val="both"/>
        <w:rPr>
          <w:rFonts w:ascii="Arial" w:hAnsi="Arial" w:cs="Arial"/>
          <w:sz w:val="28"/>
          <w:szCs w:val="28"/>
        </w:rPr>
      </w:pPr>
      <w:r w:rsidRPr="005F3886">
        <w:rPr>
          <w:rFonts w:ascii="Arial" w:hAnsi="Arial" w:cs="Arial"/>
          <w:sz w:val="28"/>
          <w:szCs w:val="28"/>
        </w:rPr>
        <w:t xml:space="preserve">La Investigación Científica surge de la necesidad que  tienen los </w:t>
      </w:r>
      <w:r w:rsidR="00F63F8F" w:rsidRPr="005F3886">
        <w:rPr>
          <w:rFonts w:ascii="Arial" w:hAnsi="Arial" w:cs="Arial"/>
          <w:sz w:val="28"/>
          <w:szCs w:val="28"/>
        </w:rPr>
        <w:t>seres humanos</w:t>
      </w:r>
      <w:r w:rsidRPr="005F3886">
        <w:rPr>
          <w:rFonts w:ascii="Arial" w:hAnsi="Arial" w:cs="Arial"/>
          <w:sz w:val="28"/>
          <w:szCs w:val="28"/>
        </w:rPr>
        <w:t xml:space="preserve"> de darle solución a los problemas que se manifiestan en  su vida cotidiana y profesional, en su relación con los demás hombres, en la sociedad y con la naturaleza, de conocer ésta, para transformarla y con ello, satisfacer  sus necesidades e intereses. </w:t>
      </w:r>
    </w:p>
    <w:p w:rsidR="00885411" w:rsidRPr="005F3886" w:rsidRDefault="00885411" w:rsidP="00885411">
      <w:pPr>
        <w:spacing w:line="276" w:lineRule="auto"/>
        <w:jc w:val="both"/>
        <w:rPr>
          <w:rFonts w:ascii="Arial" w:hAnsi="Arial" w:cs="Arial"/>
          <w:sz w:val="28"/>
          <w:szCs w:val="28"/>
        </w:rPr>
      </w:pPr>
      <w:r w:rsidRPr="005F3886">
        <w:rPr>
          <w:rFonts w:ascii="Arial" w:hAnsi="Arial" w:cs="Arial"/>
          <w:sz w:val="28"/>
          <w:szCs w:val="28"/>
        </w:rPr>
        <w:t>Se reconoce que la Investigación Científica es un  proceso social y por tanto un espacio de construcción de significados y sentidos entre sujetos implicados, en el que la construcción del conocimiento se desarrolla como síntesis de expresiones dinámicas de la totalidad, que se integran en torno a los sentidos que va adquiriendo para los propios sujetos que construyen el conocimiento, por lo que puede ser considerada como una construcción individual y social, lo cual es expresión de un pensamiento hermenéutico</w:t>
      </w:r>
      <w:r w:rsidR="00076715" w:rsidRPr="005F3886">
        <w:rPr>
          <w:rFonts w:ascii="Arial" w:hAnsi="Arial" w:cs="Arial"/>
          <w:sz w:val="28"/>
          <w:szCs w:val="28"/>
        </w:rPr>
        <w:t>-dialéctico</w:t>
      </w:r>
      <w:r w:rsidRPr="005F3886">
        <w:rPr>
          <w:rFonts w:ascii="Arial" w:hAnsi="Arial" w:cs="Arial"/>
          <w:sz w:val="28"/>
          <w:szCs w:val="28"/>
        </w:rPr>
        <w:t xml:space="preserve">. </w:t>
      </w:r>
    </w:p>
    <w:p w:rsidR="00885411" w:rsidRPr="005F3886" w:rsidRDefault="00076715" w:rsidP="00076715">
      <w:pPr>
        <w:spacing w:line="276" w:lineRule="auto"/>
        <w:jc w:val="both"/>
        <w:rPr>
          <w:rFonts w:ascii="Arial" w:hAnsi="Arial" w:cs="Arial"/>
          <w:sz w:val="28"/>
          <w:szCs w:val="28"/>
        </w:rPr>
      </w:pPr>
      <w:r w:rsidRPr="005F3886">
        <w:rPr>
          <w:rFonts w:ascii="Arial" w:hAnsi="Arial" w:cs="Arial"/>
          <w:sz w:val="28"/>
          <w:szCs w:val="28"/>
        </w:rPr>
        <w:t>E</w:t>
      </w:r>
      <w:r w:rsidR="00885411" w:rsidRPr="005F3886">
        <w:rPr>
          <w:rFonts w:ascii="Arial" w:hAnsi="Arial" w:cs="Arial"/>
          <w:sz w:val="28"/>
          <w:szCs w:val="28"/>
        </w:rPr>
        <w:t xml:space="preserve">l proceso de investigación </w:t>
      </w:r>
      <w:r w:rsidRPr="005F3886">
        <w:rPr>
          <w:rFonts w:ascii="Arial" w:hAnsi="Arial" w:cs="Arial"/>
          <w:sz w:val="28"/>
          <w:szCs w:val="28"/>
        </w:rPr>
        <w:t xml:space="preserve">propicia </w:t>
      </w:r>
      <w:r w:rsidR="00885411" w:rsidRPr="005F3886">
        <w:rPr>
          <w:rFonts w:ascii="Arial" w:hAnsi="Arial" w:cs="Arial"/>
          <w:sz w:val="28"/>
          <w:szCs w:val="28"/>
        </w:rPr>
        <w:t xml:space="preserve">el tránsito desde la compresión externa del objeto de investigación, a su interpretación </w:t>
      </w:r>
      <w:r w:rsidRPr="005F3886">
        <w:rPr>
          <w:rFonts w:ascii="Arial" w:hAnsi="Arial" w:cs="Arial"/>
          <w:sz w:val="28"/>
          <w:szCs w:val="28"/>
        </w:rPr>
        <w:t xml:space="preserve"> y transformación en </w:t>
      </w:r>
      <w:r w:rsidR="00885411" w:rsidRPr="005F3886">
        <w:rPr>
          <w:rFonts w:ascii="Arial" w:hAnsi="Arial" w:cs="Arial"/>
          <w:sz w:val="28"/>
          <w:szCs w:val="28"/>
        </w:rPr>
        <w:t xml:space="preserve">la realidad, </w:t>
      </w:r>
      <w:r w:rsidRPr="005F3886">
        <w:rPr>
          <w:rFonts w:ascii="Arial" w:hAnsi="Arial" w:cs="Arial"/>
          <w:sz w:val="28"/>
          <w:szCs w:val="28"/>
        </w:rPr>
        <w:t xml:space="preserve">para lo cual </w:t>
      </w:r>
      <w:r w:rsidR="00885411" w:rsidRPr="005F3886">
        <w:rPr>
          <w:rFonts w:ascii="Arial" w:hAnsi="Arial" w:cs="Arial"/>
          <w:sz w:val="28"/>
          <w:szCs w:val="28"/>
        </w:rPr>
        <w:t xml:space="preserve">se puede  recurrir a diversos métodos y técnicas. Su empleo está en función de la naturaleza del objeto de investigación y de la formación epistemológica y teórica del investigador o del colectivo de investigadores, así como del contexto y de las condiciones en que se desarrolla el proceso. </w:t>
      </w:r>
    </w:p>
    <w:p w:rsidR="00885411" w:rsidRPr="005F3886" w:rsidRDefault="00885411" w:rsidP="00885411">
      <w:pPr>
        <w:spacing w:line="276" w:lineRule="auto"/>
        <w:jc w:val="both"/>
        <w:rPr>
          <w:rFonts w:ascii="Arial" w:hAnsi="Arial" w:cs="Arial"/>
          <w:sz w:val="28"/>
          <w:szCs w:val="28"/>
        </w:rPr>
      </w:pPr>
      <w:r w:rsidRPr="005F3886">
        <w:rPr>
          <w:rFonts w:ascii="Arial" w:hAnsi="Arial" w:cs="Arial"/>
          <w:sz w:val="28"/>
          <w:szCs w:val="28"/>
        </w:rPr>
        <w:t xml:space="preserve">La  Metodología  de  la </w:t>
      </w:r>
      <w:r w:rsidR="00076715" w:rsidRPr="005F3886">
        <w:rPr>
          <w:rFonts w:ascii="Arial" w:hAnsi="Arial" w:cs="Arial"/>
          <w:sz w:val="28"/>
          <w:szCs w:val="28"/>
        </w:rPr>
        <w:t>i</w:t>
      </w:r>
      <w:r w:rsidRPr="005F3886">
        <w:rPr>
          <w:rFonts w:ascii="Arial" w:hAnsi="Arial" w:cs="Arial"/>
          <w:sz w:val="28"/>
          <w:szCs w:val="28"/>
        </w:rPr>
        <w:t xml:space="preserve">nvestigación  </w:t>
      </w:r>
      <w:r w:rsidR="00076715" w:rsidRPr="005F3886">
        <w:rPr>
          <w:rFonts w:ascii="Arial" w:hAnsi="Arial" w:cs="Arial"/>
          <w:sz w:val="28"/>
          <w:szCs w:val="28"/>
        </w:rPr>
        <w:t>c</w:t>
      </w:r>
      <w:r w:rsidRPr="005F3886">
        <w:rPr>
          <w:rFonts w:ascii="Arial" w:hAnsi="Arial" w:cs="Arial"/>
          <w:sz w:val="28"/>
          <w:szCs w:val="28"/>
        </w:rPr>
        <w:t>ientífica, como la disciplina de la ciencia,  aporta al investigador el sistema de categorías, leyes y métodos que le permiten encauzar el proceso de investigación para alcanzar los resultados en correspondencia con los objetivos, aporta además, las estrategias que se seguirán en el desarrollo del proceso.</w:t>
      </w:r>
    </w:p>
    <w:p w:rsidR="0008081B" w:rsidRDefault="00885411" w:rsidP="00F63F8F">
      <w:pPr>
        <w:spacing w:line="276" w:lineRule="auto"/>
        <w:jc w:val="both"/>
        <w:rPr>
          <w:rFonts w:ascii="Arial" w:hAnsi="Arial" w:cs="Arial"/>
          <w:sz w:val="28"/>
          <w:szCs w:val="28"/>
        </w:rPr>
      </w:pPr>
      <w:r w:rsidRPr="005F3886">
        <w:rPr>
          <w:rFonts w:ascii="Arial" w:hAnsi="Arial" w:cs="Arial"/>
          <w:sz w:val="28"/>
          <w:szCs w:val="28"/>
        </w:rPr>
        <w:t xml:space="preserve">En la selección del contenido se ha tenido en consideración que los </w:t>
      </w:r>
      <w:r w:rsidR="00F63F8F" w:rsidRPr="005F3886">
        <w:rPr>
          <w:rFonts w:ascii="Arial" w:hAnsi="Arial" w:cs="Arial"/>
          <w:sz w:val="28"/>
          <w:szCs w:val="28"/>
        </w:rPr>
        <w:t xml:space="preserve">estudiantes del programa </w:t>
      </w:r>
      <w:r w:rsidR="00702516">
        <w:rPr>
          <w:rFonts w:ascii="Arial" w:hAnsi="Arial" w:cs="Arial"/>
          <w:sz w:val="28"/>
          <w:szCs w:val="28"/>
        </w:rPr>
        <w:t xml:space="preserve">Diplomado en docencia niversitaria </w:t>
      </w:r>
      <w:r w:rsidR="00F63F8F" w:rsidRPr="005F3886">
        <w:rPr>
          <w:rFonts w:ascii="Arial" w:hAnsi="Arial" w:cs="Arial"/>
          <w:sz w:val="28"/>
          <w:szCs w:val="28"/>
        </w:rPr>
        <w:t xml:space="preserve"> </w:t>
      </w:r>
      <w:r w:rsidRPr="005F3886">
        <w:rPr>
          <w:rFonts w:ascii="Arial" w:hAnsi="Arial" w:cs="Arial"/>
          <w:sz w:val="28"/>
          <w:szCs w:val="28"/>
        </w:rPr>
        <w:t xml:space="preserve">sean capaces de acceder al conocimiento del proceso </w:t>
      </w:r>
      <w:r w:rsidR="0008081B">
        <w:rPr>
          <w:rFonts w:ascii="Arial" w:hAnsi="Arial" w:cs="Arial"/>
          <w:sz w:val="28"/>
          <w:szCs w:val="28"/>
        </w:rPr>
        <w:t>de investigación</w:t>
      </w:r>
      <w:r w:rsidR="00F63F8F" w:rsidRPr="005F3886">
        <w:rPr>
          <w:rFonts w:ascii="Arial" w:hAnsi="Arial" w:cs="Arial"/>
          <w:sz w:val="28"/>
          <w:szCs w:val="28"/>
        </w:rPr>
        <w:t xml:space="preserve">, que </w:t>
      </w:r>
      <w:r w:rsidRPr="005F3886">
        <w:rPr>
          <w:rFonts w:ascii="Arial" w:hAnsi="Arial" w:cs="Arial"/>
          <w:sz w:val="28"/>
          <w:szCs w:val="28"/>
        </w:rPr>
        <w:lastRenderedPageBreak/>
        <w:t>sin desconocer la diversidad de los métodos de la investigación científica</w:t>
      </w:r>
      <w:r w:rsidR="0008081B">
        <w:rPr>
          <w:rFonts w:ascii="Arial" w:hAnsi="Arial" w:cs="Arial"/>
          <w:sz w:val="28"/>
          <w:szCs w:val="28"/>
        </w:rPr>
        <w:t>, le permita orientarse en la búsqueda de un camino propio.</w:t>
      </w:r>
      <w:r w:rsidRPr="005F3886">
        <w:rPr>
          <w:rFonts w:ascii="Arial" w:hAnsi="Arial" w:cs="Arial"/>
          <w:sz w:val="28"/>
          <w:szCs w:val="28"/>
        </w:rPr>
        <w:t xml:space="preserve"> </w:t>
      </w:r>
    </w:p>
    <w:p w:rsidR="001871AA" w:rsidRPr="005F3886" w:rsidRDefault="00885411" w:rsidP="00F63F8F">
      <w:pPr>
        <w:spacing w:line="276" w:lineRule="auto"/>
        <w:jc w:val="both"/>
        <w:rPr>
          <w:rFonts w:ascii="Arial" w:hAnsi="Arial" w:cs="Arial"/>
          <w:sz w:val="28"/>
          <w:szCs w:val="28"/>
        </w:rPr>
      </w:pPr>
      <w:r w:rsidRPr="005F3886">
        <w:rPr>
          <w:rFonts w:ascii="Arial" w:hAnsi="Arial" w:cs="Arial"/>
          <w:sz w:val="28"/>
          <w:szCs w:val="28"/>
        </w:rPr>
        <w:t>Por otra parte, el programa se ha estructurado con una intención hacia las ciencias sociales, pero es válido en su concepción para la investigación en cualquier campo de la cultura, en tanto que el proceso de investigación científica es siempre un proceso social.</w:t>
      </w:r>
    </w:p>
    <w:p w:rsidR="001871AA" w:rsidRPr="005F3886" w:rsidRDefault="001871AA" w:rsidP="00CD4A64">
      <w:pPr>
        <w:rPr>
          <w:rFonts w:ascii="Arial" w:hAnsi="Arial" w:cs="Arial"/>
          <w:sz w:val="28"/>
          <w:szCs w:val="28"/>
        </w:rPr>
      </w:pPr>
    </w:p>
    <w:p w:rsidR="00B07878" w:rsidRPr="002F5635" w:rsidRDefault="00B07878" w:rsidP="00B07878">
      <w:pPr>
        <w:jc w:val="center"/>
        <w:rPr>
          <w:rFonts w:ascii="Arial" w:hAnsi="Arial" w:cs="Arial"/>
          <w:b/>
          <w:sz w:val="28"/>
          <w:szCs w:val="28"/>
        </w:rPr>
      </w:pPr>
      <w:r w:rsidRPr="002F5635">
        <w:rPr>
          <w:rFonts w:ascii="Arial" w:hAnsi="Arial" w:cs="Arial"/>
          <w:b/>
          <w:sz w:val="28"/>
          <w:szCs w:val="28"/>
        </w:rPr>
        <w:t>OBJETIVO</w:t>
      </w:r>
    </w:p>
    <w:p w:rsidR="00B07878" w:rsidRPr="002F5635" w:rsidRDefault="00B07878" w:rsidP="00B07878">
      <w:pPr>
        <w:rPr>
          <w:rFonts w:ascii="Arial" w:hAnsi="Arial" w:cs="Arial"/>
          <w:sz w:val="28"/>
          <w:szCs w:val="28"/>
        </w:rPr>
      </w:pPr>
    </w:p>
    <w:p w:rsidR="00890237" w:rsidRPr="005F3886" w:rsidRDefault="00B07878" w:rsidP="00B07878">
      <w:pPr>
        <w:spacing w:before="120" w:after="120" w:line="360" w:lineRule="auto"/>
        <w:jc w:val="both"/>
        <w:rPr>
          <w:rFonts w:ascii="Arial" w:hAnsi="Arial" w:cs="Arial"/>
          <w:sz w:val="28"/>
          <w:szCs w:val="28"/>
        </w:rPr>
      </w:pPr>
      <w:r w:rsidRPr="005F3886">
        <w:rPr>
          <w:rFonts w:ascii="Arial" w:hAnsi="Arial" w:cs="Arial"/>
          <w:sz w:val="28"/>
          <w:szCs w:val="28"/>
        </w:rPr>
        <w:t xml:space="preserve">Que los estudiantes sean capaces de elaborar el diseño de un proyecto de investigación como proyecto ejecutable, desde un reconocimiento </w:t>
      </w:r>
      <w:r w:rsidR="0008081B">
        <w:rPr>
          <w:rFonts w:ascii="Arial" w:hAnsi="Arial" w:cs="Arial"/>
          <w:sz w:val="28"/>
          <w:szCs w:val="28"/>
        </w:rPr>
        <w:t>de la diversidad</w:t>
      </w:r>
      <w:r w:rsidRPr="005F3886">
        <w:rPr>
          <w:rFonts w:ascii="Arial" w:hAnsi="Arial" w:cs="Arial"/>
          <w:sz w:val="28"/>
          <w:szCs w:val="28"/>
        </w:rPr>
        <w:t xml:space="preserve"> la ciencia y la investigación científica en la construcción del conocimiento científico </w:t>
      </w:r>
      <w:r w:rsidR="0008081B">
        <w:rPr>
          <w:rFonts w:ascii="Arial" w:hAnsi="Arial" w:cs="Arial"/>
          <w:sz w:val="28"/>
          <w:szCs w:val="28"/>
        </w:rPr>
        <w:t>en el ámbito de su profesión</w:t>
      </w:r>
      <w:r w:rsidRPr="005F3886">
        <w:rPr>
          <w:rFonts w:ascii="Arial" w:hAnsi="Arial" w:cs="Arial"/>
          <w:sz w:val="28"/>
          <w:szCs w:val="28"/>
        </w:rPr>
        <w:t xml:space="preserve">, donde en la diversidad </w:t>
      </w:r>
      <w:r w:rsidR="0008081B">
        <w:rPr>
          <w:rFonts w:ascii="Arial" w:hAnsi="Arial" w:cs="Arial"/>
          <w:sz w:val="28"/>
          <w:szCs w:val="28"/>
        </w:rPr>
        <w:t>de</w:t>
      </w:r>
      <w:r w:rsidRPr="005F3886">
        <w:rPr>
          <w:rFonts w:ascii="Arial" w:hAnsi="Arial" w:cs="Arial"/>
          <w:sz w:val="28"/>
          <w:szCs w:val="28"/>
        </w:rPr>
        <w:t xml:space="preserve"> situaciones reales, determinar las categorías de la denominación</w:t>
      </w:r>
      <w:r w:rsidR="00890237" w:rsidRPr="005F3886">
        <w:rPr>
          <w:rFonts w:ascii="Arial" w:hAnsi="Arial" w:cs="Arial"/>
          <w:sz w:val="28"/>
          <w:szCs w:val="28"/>
        </w:rPr>
        <w:t xml:space="preserve"> del proyecto</w:t>
      </w:r>
      <w:r w:rsidRPr="005F3886">
        <w:rPr>
          <w:rFonts w:ascii="Arial" w:hAnsi="Arial" w:cs="Arial"/>
          <w:sz w:val="28"/>
          <w:szCs w:val="28"/>
        </w:rPr>
        <w:t>, así como los métodos y procedimientos que desarrolla</w:t>
      </w:r>
      <w:r w:rsidR="00890237" w:rsidRPr="005F3886">
        <w:rPr>
          <w:rFonts w:ascii="Arial" w:hAnsi="Arial" w:cs="Arial"/>
          <w:sz w:val="28"/>
          <w:szCs w:val="28"/>
        </w:rPr>
        <w:t>rá a lo largo de la investigación.</w:t>
      </w:r>
    </w:p>
    <w:p w:rsidR="00B07878" w:rsidRPr="005F3886" w:rsidRDefault="00890237" w:rsidP="00B07878">
      <w:pPr>
        <w:spacing w:before="120" w:after="120" w:line="360" w:lineRule="auto"/>
        <w:jc w:val="both"/>
        <w:rPr>
          <w:rFonts w:ascii="Arial" w:hAnsi="Arial" w:cs="Arial"/>
          <w:sz w:val="28"/>
          <w:szCs w:val="28"/>
        </w:rPr>
      </w:pPr>
      <w:r w:rsidRPr="005F3886">
        <w:rPr>
          <w:rFonts w:ascii="Arial" w:hAnsi="Arial" w:cs="Arial"/>
          <w:sz w:val="28"/>
          <w:szCs w:val="28"/>
        </w:rPr>
        <w:t>La propuesta de los métodos y procedimiento de la investigación consideran los del</w:t>
      </w:r>
      <w:r w:rsidR="00B07878" w:rsidRPr="005F3886">
        <w:rPr>
          <w:rFonts w:ascii="Arial" w:hAnsi="Arial" w:cs="Arial"/>
          <w:sz w:val="28"/>
          <w:szCs w:val="28"/>
        </w:rPr>
        <w:t xml:space="preserve"> </w:t>
      </w:r>
      <w:r w:rsidR="009A1658" w:rsidRPr="005F3886">
        <w:rPr>
          <w:rFonts w:ascii="Arial" w:hAnsi="Arial" w:cs="Arial"/>
          <w:sz w:val="28"/>
          <w:szCs w:val="28"/>
        </w:rPr>
        <w:t>diagnóstico</w:t>
      </w:r>
      <w:bookmarkStart w:id="0" w:name="_GoBack"/>
      <w:bookmarkEnd w:id="0"/>
      <w:r w:rsidR="00B07878" w:rsidRPr="005F3886">
        <w:rPr>
          <w:rFonts w:ascii="Arial" w:hAnsi="Arial" w:cs="Arial"/>
          <w:sz w:val="28"/>
          <w:szCs w:val="28"/>
        </w:rPr>
        <w:t>, las tendencias históricas</w:t>
      </w:r>
      <w:r w:rsidRPr="005F3886">
        <w:rPr>
          <w:rFonts w:ascii="Arial" w:hAnsi="Arial" w:cs="Arial"/>
          <w:sz w:val="28"/>
          <w:szCs w:val="28"/>
        </w:rPr>
        <w:t xml:space="preserve">, caracterización </w:t>
      </w:r>
      <w:r w:rsidR="0008081B">
        <w:rPr>
          <w:rFonts w:ascii="Arial" w:hAnsi="Arial" w:cs="Arial"/>
          <w:sz w:val="28"/>
          <w:szCs w:val="28"/>
        </w:rPr>
        <w:t>del objeto que investiga</w:t>
      </w:r>
      <w:r w:rsidR="00217586" w:rsidRPr="005F3886">
        <w:rPr>
          <w:rFonts w:ascii="Arial" w:hAnsi="Arial" w:cs="Arial"/>
          <w:sz w:val="28"/>
          <w:szCs w:val="28"/>
        </w:rPr>
        <w:t>,</w:t>
      </w:r>
      <w:r w:rsidR="00B07878" w:rsidRPr="005F3886">
        <w:rPr>
          <w:rFonts w:ascii="Arial" w:hAnsi="Arial" w:cs="Arial"/>
          <w:sz w:val="28"/>
          <w:szCs w:val="28"/>
        </w:rPr>
        <w:t xml:space="preserve"> así como los que proyecta para alcanzar los aportes </w:t>
      </w:r>
      <w:r w:rsidR="005F3886">
        <w:rPr>
          <w:rFonts w:ascii="Arial" w:hAnsi="Arial" w:cs="Arial"/>
          <w:sz w:val="28"/>
          <w:szCs w:val="28"/>
        </w:rPr>
        <w:t>(</w:t>
      </w:r>
      <w:r w:rsidR="00B07878" w:rsidRPr="005F3886">
        <w:rPr>
          <w:rFonts w:ascii="Arial" w:hAnsi="Arial" w:cs="Arial"/>
          <w:sz w:val="28"/>
          <w:szCs w:val="28"/>
        </w:rPr>
        <w:t>prácticos</w:t>
      </w:r>
      <w:r w:rsidR="005F3886">
        <w:rPr>
          <w:rFonts w:ascii="Arial" w:hAnsi="Arial" w:cs="Arial"/>
          <w:sz w:val="28"/>
          <w:szCs w:val="28"/>
        </w:rPr>
        <w:t>)</w:t>
      </w:r>
      <w:r w:rsidR="00B07878" w:rsidRPr="005F3886">
        <w:rPr>
          <w:rFonts w:ascii="Arial" w:hAnsi="Arial" w:cs="Arial"/>
          <w:sz w:val="28"/>
          <w:szCs w:val="28"/>
        </w:rPr>
        <w:t xml:space="preserve"> en la s</w:t>
      </w:r>
      <w:r w:rsidR="002E0A52" w:rsidRPr="005F3886">
        <w:rPr>
          <w:rFonts w:ascii="Arial" w:hAnsi="Arial" w:cs="Arial"/>
          <w:sz w:val="28"/>
          <w:szCs w:val="28"/>
        </w:rPr>
        <w:t xml:space="preserve">olución </w:t>
      </w:r>
      <w:r w:rsidR="005F3886">
        <w:rPr>
          <w:rFonts w:ascii="Arial" w:hAnsi="Arial" w:cs="Arial"/>
          <w:sz w:val="28"/>
          <w:szCs w:val="28"/>
        </w:rPr>
        <w:t xml:space="preserve">científica </w:t>
      </w:r>
      <w:r w:rsidR="002E0A52" w:rsidRPr="005F3886">
        <w:rPr>
          <w:rFonts w:ascii="Arial" w:hAnsi="Arial" w:cs="Arial"/>
          <w:sz w:val="28"/>
          <w:szCs w:val="28"/>
        </w:rPr>
        <w:t xml:space="preserve">a un problema </w:t>
      </w:r>
      <w:r w:rsidR="005F3886">
        <w:rPr>
          <w:rFonts w:ascii="Arial" w:hAnsi="Arial" w:cs="Arial"/>
          <w:sz w:val="28"/>
          <w:szCs w:val="28"/>
        </w:rPr>
        <w:t xml:space="preserve">de la </w:t>
      </w:r>
      <w:r w:rsidR="0008081B">
        <w:rPr>
          <w:rFonts w:ascii="Arial" w:hAnsi="Arial" w:cs="Arial"/>
          <w:sz w:val="28"/>
          <w:szCs w:val="28"/>
        </w:rPr>
        <w:t>`páctica docente</w:t>
      </w:r>
      <w:r w:rsidR="00B07878" w:rsidRPr="005F3886">
        <w:rPr>
          <w:rFonts w:ascii="Arial" w:hAnsi="Arial" w:cs="Arial"/>
          <w:sz w:val="28"/>
          <w:szCs w:val="28"/>
        </w:rPr>
        <w:t>.</w:t>
      </w:r>
    </w:p>
    <w:p w:rsidR="00B07878" w:rsidRPr="002E0A52" w:rsidRDefault="00B07878" w:rsidP="002E0A52">
      <w:pPr>
        <w:spacing w:before="120" w:after="120" w:line="360" w:lineRule="auto"/>
        <w:jc w:val="center"/>
        <w:rPr>
          <w:rFonts w:ascii="Arial" w:hAnsi="Arial" w:cs="Arial"/>
          <w:b/>
          <w:sz w:val="28"/>
          <w:szCs w:val="28"/>
        </w:rPr>
      </w:pPr>
      <w:r w:rsidRPr="002E0A52">
        <w:rPr>
          <w:rFonts w:ascii="Arial" w:hAnsi="Arial" w:cs="Arial"/>
          <w:b/>
          <w:sz w:val="28"/>
          <w:szCs w:val="28"/>
        </w:rPr>
        <w:t xml:space="preserve">CONTENIDO </w:t>
      </w:r>
    </w:p>
    <w:p w:rsidR="00B07878" w:rsidRPr="00217586" w:rsidRDefault="00217586" w:rsidP="00B07878">
      <w:pPr>
        <w:spacing w:before="120" w:after="120" w:line="360" w:lineRule="auto"/>
        <w:jc w:val="both"/>
        <w:rPr>
          <w:rFonts w:ascii="Arial" w:hAnsi="Arial" w:cs="Arial"/>
          <w:b/>
        </w:rPr>
      </w:pPr>
      <w:r w:rsidRPr="00217586">
        <w:rPr>
          <w:rFonts w:ascii="Arial" w:hAnsi="Arial" w:cs="Arial"/>
          <w:b/>
        </w:rPr>
        <w:t>TEMAS</w:t>
      </w:r>
      <w:r w:rsidR="002E0A52" w:rsidRPr="00217586">
        <w:rPr>
          <w:rFonts w:ascii="Arial" w:hAnsi="Arial" w:cs="Arial"/>
          <w:b/>
        </w:rPr>
        <w:t xml:space="preserve">. </w:t>
      </w:r>
    </w:p>
    <w:p w:rsidR="00B07878" w:rsidRDefault="00B07878" w:rsidP="00B07878">
      <w:pPr>
        <w:spacing w:before="120" w:after="120" w:line="360" w:lineRule="auto"/>
        <w:jc w:val="both"/>
        <w:rPr>
          <w:rFonts w:ascii="Arial" w:hAnsi="Arial" w:cs="Arial"/>
          <w:b/>
        </w:rPr>
      </w:pPr>
      <w:r w:rsidRPr="002E0A52">
        <w:rPr>
          <w:rFonts w:ascii="Arial" w:hAnsi="Arial" w:cs="Arial"/>
          <w:b/>
        </w:rPr>
        <w:t>I.</w:t>
      </w:r>
      <w:r w:rsidRPr="002E0A52">
        <w:rPr>
          <w:rFonts w:ascii="Arial" w:hAnsi="Arial" w:cs="Arial"/>
          <w:b/>
        </w:rPr>
        <w:tab/>
      </w:r>
      <w:r w:rsidR="002E0A52">
        <w:rPr>
          <w:rFonts w:ascii="Arial" w:hAnsi="Arial" w:cs="Arial"/>
          <w:b/>
        </w:rPr>
        <w:t xml:space="preserve">CULTURA, </w:t>
      </w:r>
      <w:r w:rsidRPr="002E0A52">
        <w:rPr>
          <w:rFonts w:ascii="Arial" w:hAnsi="Arial" w:cs="Arial"/>
          <w:b/>
        </w:rPr>
        <w:t>CIENCIA E INVESTIGACIÓN CIENTÍFICA</w:t>
      </w:r>
    </w:p>
    <w:p w:rsidR="00217586" w:rsidRPr="00217586" w:rsidRDefault="00217586" w:rsidP="00217586">
      <w:pPr>
        <w:spacing w:before="120" w:after="120" w:line="360" w:lineRule="auto"/>
        <w:jc w:val="both"/>
        <w:rPr>
          <w:rFonts w:ascii="Arial" w:hAnsi="Arial" w:cs="Arial"/>
        </w:rPr>
      </w:pPr>
      <w:r w:rsidRPr="00217586">
        <w:rPr>
          <w:rFonts w:ascii="Arial" w:hAnsi="Arial" w:cs="Arial"/>
        </w:rPr>
        <w:t xml:space="preserve">Introducción. La Cultura y la condición humana.  Ciencia como expresión de la cultura de los seres humanos. Concepciones históricas en el desarrollo de la Ciencia y el pensamiento científico. La diversidad en la  investigación científica. El  proceso </w:t>
      </w:r>
      <w:r w:rsidRPr="00217586">
        <w:rPr>
          <w:rFonts w:ascii="Arial" w:hAnsi="Arial" w:cs="Arial"/>
        </w:rPr>
        <w:lastRenderedPageBreak/>
        <w:t>de investigación científica y los métodos de construcción del conocimiento. Relación entre lo teórico y lo metodológico. Paradigmas de la investigación.</w:t>
      </w:r>
    </w:p>
    <w:p w:rsidR="00B07878" w:rsidRDefault="00B07878" w:rsidP="00B07878">
      <w:pPr>
        <w:spacing w:before="120" w:after="120" w:line="360" w:lineRule="auto"/>
        <w:jc w:val="both"/>
        <w:rPr>
          <w:rFonts w:ascii="Arial" w:hAnsi="Arial" w:cs="Arial"/>
          <w:b/>
        </w:rPr>
      </w:pPr>
      <w:r w:rsidRPr="002E0A52">
        <w:rPr>
          <w:rFonts w:ascii="Arial" w:hAnsi="Arial" w:cs="Arial"/>
          <w:b/>
        </w:rPr>
        <w:t>II.</w:t>
      </w:r>
      <w:r w:rsidRPr="002E0A52">
        <w:rPr>
          <w:rFonts w:ascii="Arial" w:hAnsi="Arial" w:cs="Arial"/>
          <w:b/>
        </w:rPr>
        <w:tab/>
        <w:t>EL PROCESO DE INVESTIGACIÓN</w:t>
      </w:r>
      <w:r w:rsidR="00612561">
        <w:rPr>
          <w:rFonts w:ascii="Arial" w:hAnsi="Arial" w:cs="Arial"/>
          <w:b/>
        </w:rPr>
        <w:t xml:space="preserve"> CIENTÍFICA</w:t>
      </w:r>
    </w:p>
    <w:p w:rsidR="00217586" w:rsidRPr="00217586" w:rsidRDefault="00217586" w:rsidP="00217586">
      <w:pPr>
        <w:spacing w:before="120" w:after="120" w:line="360" w:lineRule="auto"/>
        <w:jc w:val="both"/>
        <w:rPr>
          <w:rFonts w:ascii="Arial" w:hAnsi="Arial" w:cs="Arial"/>
        </w:rPr>
      </w:pPr>
      <w:r w:rsidRPr="00217586">
        <w:rPr>
          <w:rFonts w:ascii="Arial" w:hAnsi="Arial" w:cs="Arial"/>
        </w:rPr>
        <w:t>Introducción. El proceso de investigación científica. Categorías del proceso de investigación. Configuraciones, dimensiones y eslabones del proceso.</w:t>
      </w:r>
      <w:r>
        <w:rPr>
          <w:rFonts w:ascii="Arial" w:hAnsi="Arial" w:cs="Arial"/>
        </w:rPr>
        <w:t xml:space="preserve"> La lógica del proceso de investigación</w:t>
      </w:r>
      <w:r w:rsidR="005B40B3">
        <w:rPr>
          <w:rFonts w:ascii="Arial" w:hAnsi="Arial" w:cs="Arial"/>
        </w:rPr>
        <w:t xml:space="preserve"> y de la elaboración de la tesis.</w:t>
      </w:r>
      <w:r w:rsidRPr="00217586">
        <w:rPr>
          <w:rFonts w:ascii="Arial" w:hAnsi="Arial" w:cs="Arial"/>
        </w:rPr>
        <w:t xml:space="preserve"> Fundamentos epistemológicos y metodológicos </w:t>
      </w:r>
      <w:r w:rsidR="00CC70DB">
        <w:rPr>
          <w:rFonts w:ascii="Arial" w:hAnsi="Arial" w:cs="Arial"/>
        </w:rPr>
        <w:t xml:space="preserve">de la dinámica del proceso de investigación científica. </w:t>
      </w:r>
    </w:p>
    <w:p w:rsidR="00B07878" w:rsidRDefault="00B07878" w:rsidP="00B07878">
      <w:pPr>
        <w:spacing w:before="120" w:after="120" w:line="360" w:lineRule="auto"/>
        <w:jc w:val="both"/>
        <w:rPr>
          <w:rFonts w:ascii="Arial" w:hAnsi="Arial" w:cs="Arial"/>
          <w:b/>
        </w:rPr>
      </w:pPr>
      <w:r w:rsidRPr="002E0A52">
        <w:rPr>
          <w:rFonts w:ascii="Arial" w:hAnsi="Arial" w:cs="Arial"/>
          <w:b/>
        </w:rPr>
        <w:t>III.</w:t>
      </w:r>
      <w:r w:rsidRPr="002E0A52">
        <w:rPr>
          <w:rFonts w:ascii="Arial" w:hAnsi="Arial" w:cs="Arial"/>
          <w:b/>
        </w:rPr>
        <w:tab/>
      </w:r>
      <w:r w:rsidR="005B40B3" w:rsidRPr="005B40B3">
        <w:rPr>
          <w:rFonts w:ascii="Arial" w:hAnsi="Arial" w:cs="Arial"/>
          <w:b/>
        </w:rPr>
        <w:t>MÉTODOS Y TÉCNICAS DE INVESTIGACIÓN</w:t>
      </w:r>
    </w:p>
    <w:p w:rsidR="005B40B3" w:rsidRPr="005B40B3" w:rsidRDefault="005B40B3" w:rsidP="005B40B3">
      <w:pPr>
        <w:spacing w:before="120" w:after="120" w:line="360" w:lineRule="auto"/>
        <w:jc w:val="both"/>
        <w:rPr>
          <w:rFonts w:ascii="Arial" w:hAnsi="Arial" w:cs="Arial"/>
        </w:rPr>
      </w:pPr>
      <w:r w:rsidRPr="005B40B3">
        <w:rPr>
          <w:rFonts w:ascii="Arial" w:hAnsi="Arial" w:cs="Arial"/>
        </w:rPr>
        <w:t xml:space="preserve">Método de observación científica, medición y experimentación. </w:t>
      </w:r>
      <w:r>
        <w:rPr>
          <w:rFonts w:ascii="Arial" w:hAnsi="Arial" w:cs="Arial"/>
        </w:rPr>
        <w:t xml:space="preserve">Requerimientos </w:t>
      </w:r>
      <w:r w:rsidRPr="005B40B3">
        <w:rPr>
          <w:rFonts w:ascii="Arial" w:hAnsi="Arial" w:cs="Arial"/>
        </w:rPr>
        <w:t>de la observación científica. Clasificación</w:t>
      </w:r>
      <w:r>
        <w:rPr>
          <w:rFonts w:ascii="Arial" w:hAnsi="Arial" w:cs="Arial"/>
        </w:rPr>
        <w:t xml:space="preserve"> de las observaciones</w:t>
      </w:r>
      <w:r w:rsidRPr="005B40B3">
        <w:rPr>
          <w:rFonts w:ascii="Arial" w:hAnsi="Arial" w:cs="Arial"/>
        </w:rPr>
        <w:t xml:space="preserve">. Observación estructurada. Observación no estructurada </w:t>
      </w:r>
      <w:r>
        <w:rPr>
          <w:rFonts w:ascii="Arial" w:hAnsi="Arial" w:cs="Arial"/>
        </w:rPr>
        <w:t>y</w:t>
      </w:r>
      <w:r w:rsidRPr="005B40B3">
        <w:rPr>
          <w:rFonts w:ascii="Arial" w:hAnsi="Arial" w:cs="Arial"/>
        </w:rPr>
        <w:t xml:space="preserve"> participante. Técnicas específicas para la observación. La medición. Requerimientos de la medición. La experimentación. Condiciones para la experimentación. Clasificación de los experimentos.</w:t>
      </w:r>
      <w:r>
        <w:rPr>
          <w:rFonts w:ascii="Arial" w:hAnsi="Arial" w:cs="Arial"/>
        </w:rPr>
        <w:t xml:space="preserve"> L</w:t>
      </w:r>
      <w:r w:rsidRPr="005B40B3">
        <w:rPr>
          <w:rFonts w:ascii="Arial" w:hAnsi="Arial" w:cs="Arial"/>
        </w:rPr>
        <w:t xml:space="preserve">os métodos, técnicas y procedimientos fundamentales empleados en las </w:t>
      </w:r>
      <w:r>
        <w:rPr>
          <w:rFonts w:ascii="Arial" w:hAnsi="Arial" w:cs="Arial"/>
        </w:rPr>
        <w:t>e</w:t>
      </w:r>
      <w:r w:rsidRPr="005B40B3">
        <w:rPr>
          <w:rFonts w:ascii="Arial" w:hAnsi="Arial" w:cs="Arial"/>
        </w:rPr>
        <w:t>ntrevistas, preguntas y encuestas.</w:t>
      </w:r>
      <w:r>
        <w:rPr>
          <w:rFonts w:ascii="Arial" w:hAnsi="Arial" w:cs="Arial"/>
        </w:rPr>
        <w:t xml:space="preserve"> </w:t>
      </w:r>
      <w:r w:rsidRPr="005B40B3">
        <w:rPr>
          <w:rFonts w:ascii="Arial" w:hAnsi="Arial" w:cs="Arial"/>
        </w:rPr>
        <w:t xml:space="preserve">Características de los métodos, técnicas y procedimientos fundamentales empleados en </w:t>
      </w:r>
      <w:r>
        <w:rPr>
          <w:rFonts w:ascii="Arial" w:hAnsi="Arial" w:cs="Arial"/>
        </w:rPr>
        <w:t>la determinación de</w:t>
      </w:r>
      <w:r w:rsidRPr="005B40B3">
        <w:rPr>
          <w:rFonts w:ascii="Arial" w:hAnsi="Arial" w:cs="Arial"/>
        </w:rPr>
        <w:t xml:space="preserve"> las tendencias históricas y del estado de la cultura</w:t>
      </w:r>
      <w:r>
        <w:rPr>
          <w:rFonts w:ascii="Arial" w:hAnsi="Arial" w:cs="Arial"/>
        </w:rPr>
        <w:t>.</w:t>
      </w:r>
      <w:r w:rsidRPr="005B40B3">
        <w:rPr>
          <w:rFonts w:ascii="Arial" w:hAnsi="Arial" w:cs="Arial"/>
        </w:rPr>
        <w:t xml:space="preserve"> </w:t>
      </w:r>
    </w:p>
    <w:p w:rsidR="005B40B3" w:rsidRPr="000E6314" w:rsidRDefault="005B40B3" w:rsidP="005B40B3">
      <w:pPr>
        <w:spacing w:before="120" w:after="120" w:line="360" w:lineRule="auto"/>
        <w:jc w:val="both"/>
        <w:rPr>
          <w:rFonts w:ascii="Arial" w:hAnsi="Arial" w:cs="Arial"/>
          <w:b/>
        </w:rPr>
      </w:pPr>
      <w:r>
        <w:rPr>
          <w:rFonts w:ascii="Arial" w:hAnsi="Arial" w:cs="Arial"/>
          <w:b/>
        </w:rPr>
        <w:t xml:space="preserve">HORAS DEL PROGRAMA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4"/>
        <w:gridCol w:w="1894"/>
        <w:gridCol w:w="1437"/>
        <w:gridCol w:w="1839"/>
        <w:gridCol w:w="1412"/>
        <w:gridCol w:w="1593"/>
      </w:tblGrid>
      <w:tr w:rsidR="005F3886" w:rsidRPr="005F2711" w:rsidTr="005F3886">
        <w:trPr>
          <w:trHeight w:val="396"/>
        </w:trPr>
        <w:tc>
          <w:tcPr>
            <w:tcW w:w="1242" w:type="dxa"/>
            <w:vMerge w:val="restart"/>
            <w:shd w:val="clear" w:color="auto" w:fill="auto"/>
          </w:tcPr>
          <w:p w:rsidR="005A5277" w:rsidRPr="005F2711" w:rsidRDefault="005A5277" w:rsidP="006C2A4A">
            <w:pPr>
              <w:spacing w:before="120" w:after="120"/>
              <w:jc w:val="center"/>
              <w:rPr>
                <w:rFonts w:ascii="Arial" w:hAnsi="Arial" w:cs="Arial"/>
                <w:b/>
                <w:sz w:val="20"/>
                <w:szCs w:val="20"/>
              </w:rPr>
            </w:pPr>
            <w:r w:rsidRPr="005F2711">
              <w:rPr>
                <w:rFonts w:ascii="Arial" w:hAnsi="Arial" w:cs="Arial"/>
                <w:b/>
                <w:sz w:val="20"/>
                <w:szCs w:val="20"/>
              </w:rPr>
              <w:t>TEMA</w:t>
            </w:r>
            <w:r w:rsidR="005F3886">
              <w:rPr>
                <w:rFonts w:ascii="Arial" w:hAnsi="Arial" w:cs="Arial"/>
                <w:b/>
                <w:sz w:val="20"/>
                <w:szCs w:val="20"/>
              </w:rPr>
              <w:t>S</w:t>
            </w:r>
          </w:p>
        </w:tc>
        <w:tc>
          <w:tcPr>
            <w:tcW w:w="2977" w:type="dxa"/>
            <w:gridSpan w:val="2"/>
            <w:shd w:val="clear" w:color="auto" w:fill="auto"/>
          </w:tcPr>
          <w:p w:rsidR="005A5277" w:rsidRPr="005F2711" w:rsidRDefault="005A5277" w:rsidP="006C2A4A">
            <w:pPr>
              <w:spacing w:before="120" w:after="120"/>
              <w:jc w:val="center"/>
              <w:rPr>
                <w:rFonts w:ascii="Arial" w:hAnsi="Arial" w:cs="Arial"/>
                <w:b/>
                <w:sz w:val="20"/>
                <w:szCs w:val="20"/>
              </w:rPr>
            </w:pPr>
            <w:r w:rsidRPr="005F2711">
              <w:rPr>
                <w:rFonts w:ascii="Arial" w:hAnsi="Arial" w:cs="Arial"/>
                <w:b/>
                <w:sz w:val="20"/>
                <w:szCs w:val="20"/>
              </w:rPr>
              <w:t>HORAS PRESENCIALES</w:t>
            </w:r>
          </w:p>
        </w:tc>
        <w:tc>
          <w:tcPr>
            <w:tcW w:w="1559" w:type="dxa"/>
            <w:vMerge w:val="restart"/>
            <w:shd w:val="clear" w:color="auto" w:fill="auto"/>
          </w:tcPr>
          <w:p w:rsidR="005A5277" w:rsidRPr="005F2711" w:rsidRDefault="005A5277" w:rsidP="005F3886">
            <w:pPr>
              <w:spacing w:before="120" w:after="120"/>
              <w:jc w:val="center"/>
              <w:rPr>
                <w:rFonts w:ascii="Arial" w:hAnsi="Arial" w:cs="Arial"/>
                <w:b/>
                <w:sz w:val="20"/>
                <w:szCs w:val="20"/>
              </w:rPr>
            </w:pPr>
            <w:r w:rsidRPr="005F2711">
              <w:rPr>
                <w:rFonts w:ascii="Arial" w:hAnsi="Arial" w:cs="Arial"/>
                <w:b/>
                <w:sz w:val="20"/>
                <w:szCs w:val="20"/>
              </w:rPr>
              <w:t>HORAS DE TRAB</w:t>
            </w:r>
            <w:r w:rsidR="005F3886">
              <w:rPr>
                <w:rFonts w:ascii="Arial" w:hAnsi="Arial" w:cs="Arial"/>
                <w:b/>
                <w:sz w:val="20"/>
                <w:szCs w:val="20"/>
              </w:rPr>
              <w:t>AJO</w:t>
            </w:r>
            <w:r w:rsidRPr="005F2711">
              <w:rPr>
                <w:rFonts w:ascii="Arial" w:hAnsi="Arial" w:cs="Arial"/>
                <w:b/>
                <w:sz w:val="20"/>
                <w:szCs w:val="20"/>
              </w:rPr>
              <w:t xml:space="preserve"> IND</w:t>
            </w:r>
            <w:r w:rsidR="005F3886">
              <w:rPr>
                <w:rFonts w:ascii="Arial" w:hAnsi="Arial" w:cs="Arial"/>
                <w:b/>
                <w:sz w:val="20"/>
                <w:szCs w:val="20"/>
              </w:rPr>
              <w:t>EPENDIENTE</w:t>
            </w:r>
          </w:p>
        </w:tc>
        <w:tc>
          <w:tcPr>
            <w:tcW w:w="1560" w:type="dxa"/>
            <w:vMerge w:val="restart"/>
            <w:shd w:val="clear" w:color="auto" w:fill="auto"/>
          </w:tcPr>
          <w:p w:rsidR="005A5277" w:rsidRPr="005F2711" w:rsidRDefault="005A5277" w:rsidP="006C2A4A">
            <w:pPr>
              <w:spacing w:before="120" w:after="120"/>
              <w:jc w:val="center"/>
              <w:rPr>
                <w:rFonts w:ascii="Arial" w:hAnsi="Arial" w:cs="Arial"/>
                <w:b/>
                <w:sz w:val="20"/>
                <w:szCs w:val="20"/>
              </w:rPr>
            </w:pPr>
            <w:r w:rsidRPr="005F2711">
              <w:rPr>
                <w:rFonts w:ascii="Arial" w:hAnsi="Arial" w:cs="Arial"/>
                <w:b/>
                <w:sz w:val="20"/>
                <w:szCs w:val="20"/>
              </w:rPr>
              <w:t>TOTAL DE HORAS</w:t>
            </w:r>
          </w:p>
        </w:tc>
        <w:tc>
          <w:tcPr>
            <w:tcW w:w="1701" w:type="dxa"/>
            <w:vMerge w:val="restart"/>
            <w:shd w:val="clear" w:color="auto" w:fill="auto"/>
          </w:tcPr>
          <w:p w:rsidR="005A5277" w:rsidRDefault="005A5277">
            <w:pPr>
              <w:rPr>
                <w:rFonts w:ascii="Arial" w:hAnsi="Arial" w:cs="Arial"/>
                <w:b/>
                <w:sz w:val="20"/>
                <w:szCs w:val="20"/>
              </w:rPr>
            </w:pPr>
          </w:p>
          <w:p w:rsidR="005A5277" w:rsidRPr="005F2711" w:rsidRDefault="009446EA" w:rsidP="005A5277">
            <w:pPr>
              <w:spacing w:before="120" w:after="120"/>
              <w:jc w:val="center"/>
              <w:rPr>
                <w:rFonts w:ascii="Arial" w:hAnsi="Arial" w:cs="Arial"/>
                <w:b/>
                <w:sz w:val="20"/>
                <w:szCs w:val="20"/>
              </w:rPr>
            </w:pPr>
            <w:r>
              <w:rPr>
                <w:rFonts w:ascii="Arial" w:hAnsi="Arial" w:cs="Arial"/>
                <w:b/>
                <w:sz w:val="20"/>
                <w:szCs w:val="20"/>
              </w:rPr>
              <w:t>CRÉDITOS</w:t>
            </w:r>
          </w:p>
        </w:tc>
      </w:tr>
      <w:tr w:rsidR="005F3886" w:rsidRPr="005F2711" w:rsidTr="005F3886">
        <w:trPr>
          <w:trHeight w:val="344"/>
        </w:trPr>
        <w:tc>
          <w:tcPr>
            <w:tcW w:w="1242" w:type="dxa"/>
            <w:vMerge/>
            <w:shd w:val="clear" w:color="auto" w:fill="auto"/>
          </w:tcPr>
          <w:p w:rsidR="005A5277" w:rsidRPr="005F2711" w:rsidRDefault="005A5277" w:rsidP="006C2A4A">
            <w:pPr>
              <w:spacing w:before="120" w:after="120"/>
              <w:jc w:val="both"/>
              <w:rPr>
                <w:rFonts w:ascii="Arial" w:hAnsi="Arial" w:cs="Arial"/>
                <w:b/>
                <w:sz w:val="20"/>
                <w:szCs w:val="20"/>
              </w:rPr>
            </w:pPr>
          </w:p>
        </w:tc>
        <w:tc>
          <w:tcPr>
            <w:tcW w:w="1488" w:type="dxa"/>
            <w:shd w:val="clear" w:color="auto" w:fill="auto"/>
          </w:tcPr>
          <w:p w:rsidR="005A5277" w:rsidRPr="005F2711" w:rsidRDefault="005A5277" w:rsidP="005F3886">
            <w:pPr>
              <w:spacing w:before="120" w:after="120"/>
              <w:jc w:val="both"/>
              <w:rPr>
                <w:rFonts w:ascii="Arial" w:hAnsi="Arial" w:cs="Arial"/>
                <w:b/>
                <w:sz w:val="20"/>
                <w:szCs w:val="20"/>
              </w:rPr>
            </w:pPr>
            <w:r w:rsidRPr="005F2711">
              <w:rPr>
                <w:rFonts w:ascii="Arial" w:hAnsi="Arial" w:cs="Arial"/>
                <w:b/>
                <w:sz w:val="20"/>
                <w:szCs w:val="20"/>
              </w:rPr>
              <w:t>CONF</w:t>
            </w:r>
            <w:r w:rsidR="005F3886">
              <w:rPr>
                <w:rFonts w:ascii="Arial" w:hAnsi="Arial" w:cs="Arial"/>
                <w:b/>
                <w:sz w:val="20"/>
                <w:szCs w:val="20"/>
              </w:rPr>
              <w:t>ERENCIAS*</w:t>
            </w:r>
          </w:p>
        </w:tc>
        <w:tc>
          <w:tcPr>
            <w:tcW w:w="1489" w:type="dxa"/>
            <w:shd w:val="clear" w:color="auto" w:fill="auto"/>
          </w:tcPr>
          <w:p w:rsidR="005A5277" w:rsidRPr="005F2711" w:rsidRDefault="005A5277" w:rsidP="006C2A4A">
            <w:pPr>
              <w:spacing w:before="120" w:after="120"/>
              <w:jc w:val="both"/>
              <w:rPr>
                <w:rFonts w:ascii="Arial" w:hAnsi="Arial" w:cs="Arial"/>
                <w:b/>
                <w:sz w:val="20"/>
                <w:szCs w:val="20"/>
              </w:rPr>
            </w:pPr>
            <w:r w:rsidRPr="005F2711">
              <w:rPr>
                <w:rFonts w:ascii="Arial" w:hAnsi="Arial" w:cs="Arial"/>
                <w:b/>
                <w:sz w:val="20"/>
                <w:szCs w:val="20"/>
              </w:rPr>
              <w:t>TALLERES</w:t>
            </w:r>
          </w:p>
        </w:tc>
        <w:tc>
          <w:tcPr>
            <w:tcW w:w="1559" w:type="dxa"/>
            <w:vMerge/>
            <w:shd w:val="clear" w:color="auto" w:fill="auto"/>
          </w:tcPr>
          <w:p w:rsidR="005A5277" w:rsidRPr="005F2711" w:rsidRDefault="005A5277" w:rsidP="006C2A4A">
            <w:pPr>
              <w:spacing w:before="120" w:after="120"/>
              <w:jc w:val="both"/>
              <w:rPr>
                <w:rFonts w:ascii="Arial" w:hAnsi="Arial" w:cs="Arial"/>
                <w:b/>
                <w:sz w:val="20"/>
                <w:szCs w:val="20"/>
              </w:rPr>
            </w:pPr>
          </w:p>
        </w:tc>
        <w:tc>
          <w:tcPr>
            <w:tcW w:w="1560" w:type="dxa"/>
            <w:vMerge/>
            <w:shd w:val="clear" w:color="auto" w:fill="auto"/>
          </w:tcPr>
          <w:p w:rsidR="005A5277" w:rsidRPr="005F2711" w:rsidRDefault="005A5277" w:rsidP="006C2A4A">
            <w:pPr>
              <w:spacing w:before="120" w:after="120"/>
              <w:jc w:val="both"/>
              <w:rPr>
                <w:rFonts w:ascii="Arial" w:hAnsi="Arial" w:cs="Arial"/>
                <w:b/>
                <w:sz w:val="20"/>
                <w:szCs w:val="20"/>
              </w:rPr>
            </w:pPr>
          </w:p>
        </w:tc>
        <w:tc>
          <w:tcPr>
            <w:tcW w:w="1701" w:type="dxa"/>
            <w:vMerge/>
            <w:shd w:val="clear" w:color="auto" w:fill="auto"/>
          </w:tcPr>
          <w:p w:rsidR="005A5277" w:rsidRPr="005F2711" w:rsidRDefault="005A5277" w:rsidP="006C2A4A">
            <w:pPr>
              <w:spacing w:before="120" w:after="120"/>
              <w:jc w:val="both"/>
              <w:rPr>
                <w:rFonts w:ascii="Arial" w:hAnsi="Arial" w:cs="Arial"/>
                <w:b/>
                <w:sz w:val="20"/>
                <w:szCs w:val="20"/>
              </w:rPr>
            </w:pPr>
          </w:p>
        </w:tc>
      </w:tr>
      <w:tr w:rsidR="005F3886" w:rsidRPr="005F3886" w:rsidTr="005F3886">
        <w:tc>
          <w:tcPr>
            <w:tcW w:w="1242" w:type="dxa"/>
            <w:shd w:val="clear" w:color="auto" w:fill="auto"/>
          </w:tcPr>
          <w:p w:rsidR="00966A71" w:rsidRPr="005F3886" w:rsidRDefault="005F3886" w:rsidP="006C2A4A">
            <w:pPr>
              <w:spacing w:before="120" w:after="120"/>
              <w:jc w:val="center"/>
              <w:rPr>
                <w:rFonts w:ascii="Arial" w:hAnsi="Arial" w:cs="Arial"/>
                <w:b/>
                <w:sz w:val="20"/>
                <w:szCs w:val="20"/>
              </w:rPr>
            </w:pPr>
            <w:r w:rsidRPr="005F3886">
              <w:rPr>
                <w:rFonts w:ascii="Arial" w:hAnsi="Arial" w:cs="Arial"/>
                <w:b/>
                <w:sz w:val="20"/>
                <w:szCs w:val="20"/>
              </w:rPr>
              <w:t>I</w:t>
            </w:r>
          </w:p>
        </w:tc>
        <w:tc>
          <w:tcPr>
            <w:tcW w:w="1488" w:type="dxa"/>
            <w:shd w:val="clear" w:color="auto" w:fill="auto"/>
          </w:tcPr>
          <w:p w:rsidR="00966A71" w:rsidRPr="005F3886" w:rsidRDefault="00966A71" w:rsidP="00A933BD">
            <w:pPr>
              <w:spacing w:before="120" w:after="120"/>
              <w:jc w:val="center"/>
              <w:rPr>
                <w:rFonts w:ascii="Arial" w:hAnsi="Arial" w:cs="Arial"/>
                <w:b/>
                <w:sz w:val="20"/>
                <w:szCs w:val="20"/>
              </w:rPr>
            </w:pPr>
            <w:r w:rsidRPr="005F3886">
              <w:rPr>
                <w:rFonts w:ascii="Arial" w:hAnsi="Arial" w:cs="Arial"/>
                <w:b/>
                <w:sz w:val="20"/>
                <w:szCs w:val="20"/>
              </w:rPr>
              <w:t>2</w:t>
            </w:r>
          </w:p>
        </w:tc>
        <w:tc>
          <w:tcPr>
            <w:tcW w:w="1489" w:type="dxa"/>
            <w:shd w:val="clear" w:color="auto" w:fill="auto"/>
          </w:tcPr>
          <w:p w:rsidR="00966A71" w:rsidRPr="005F3886" w:rsidRDefault="00966A71" w:rsidP="006C2A4A">
            <w:pPr>
              <w:spacing w:before="120" w:after="120"/>
              <w:jc w:val="center"/>
              <w:rPr>
                <w:rFonts w:ascii="Arial" w:hAnsi="Arial" w:cs="Arial"/>
                <w:b/>
                <w:sz w:val="20"/>
                <w:szCs w:val="20"/>
              </w:rPr>
            </w:pPr>
            <w:r w:rsidRPr="005F3886">
              <w:rPr>
                <w:rFonts w:ascii="Arial" w:hAnsi="Arial" w:cs="Arial"/>
                <w:b/>
                <w:sz w:val="20"/>
                <w:szCs w:val="20"/>
              </w:rPr>
              <w:t>-</w:t>
            </w:r>
          </w:p>
        </w:tc>
        <w:tc>
          <w:tcPr>
            <w:tcW w:w="1559" w:type="dxa"/>
            <w:shd w:val="clear" w:color="auto" w:fill="auto"/>
          </w:tcPr>
          <w:p w:rsidR="00966A71" w:rsidRPr="005F3886" w:rsidRDefault="00E06FBE" w:rsidP="006C2A4A">
            <w:pPr>
              <w:spacing w:before="120" w:after="120"/>
              <w:jc w:val="center"/>
              <w:rPr>
                <w:rFonts w:ascii="Arial" w:hAnsi="Arial" w:cs="Arial"/>
                <w:b/>
                <w:sz w:val="20"/>
                <w:szCs w:val="20"/>
              </w:rPr>
            </w:pPr>
            <w:r>
              <w:rPr>
                <w:rFonts w:ascii="Arial" w:hAnsi="Arial" w:cs="Arial"/>
                <w:b/>
                <w:sz w:val="20"/>
                <w:szCs w:val="20"/>
              </w:rPr>
              <w:t>6</w:t>
            </w:r>
          </w:p>
        </w:tc>
        <w:tc>
          <w:tcPr>
            <w:tcW w:w="1560" w:type="dxa"/>
            <w:shd w:val="clear" w:color="auto" w:fill="auto"/>
          </w:tcPr>
          <w:p w:rsidR="00966A71" w:rsidRPr="005F3886" w:rsidRDefault="00E06FBE" w:rsidP="009446EA">
            <w:pPr>
              <w:spacing w:before="120" w:after="120"/>
              <w:jc w:val="center"/>
              <w:rPr>
                <w:rFonts w:ascii="Arial" w:hAnsi="Arial" w:cs="Arial"/>
                <w:b/>
                <w:sz w:val="20"/>
                <w:szCs w:val="20"/>
              </w:rPr>
            </w:pPr>
            <w:r>
              <w:rPr>
                <w:rFonts w:ascii="Arial" w:hAnsi="Arial" w:cs="Arial"/>
                <w:b/>
                <w:sz w:val="20"/>
                <w:szCs w:val="20"/>
              </w:rPr>
              <w:t>8</w:t>
            </w:r>
          </w:p>
        </w:tc>
        <w:tc>
          <w:tcPr>
            <w:tcW w:w="1701" w:type="dxa"/>
            <w:vMerge w:val="restart"/>
            <w:shd w:val="clear" w:color="auto" w:fill="auto"/>
          </w:tcPr>
          <w:p w:rsidR="00966A71" w:rsidRPr="005F3886" w:rsidRDefault="00966A71" w:rsidP="00A61456">
            <w:pPr>
              <w:spacing w:before="120" w:after="120"/>
              <w:jc w:val="center"/>
              <w:rPr>
                <w:rFonts w:ascii="Arial" w:hAnsi="Arial" w:cs="Arial"/>
                <w:b/>
                <w:sz w:val="20"/>
                <w:szCs w:val="20"/>
              </w:rPr>
            </w:pPr>
          </w:p>
          <w:p w:rsidR="00966A71" w:rsidRPr="005F3886" w:rsidRDefault="00966A71" w:rsidP="00A61456">
            <w:pPr>
              <w:spacing w:before="120" w:after="120"/>
              <w:jc w:val="center"/>
              <w:rPr>
                <w:rFonts w:ascii="Arial" w:hAnsi="Arial" w:cs="Arial"/>
                <w:b/>
                <w:sz w:val="20"/>
                <w:szCs w:val="20"/>
              </w:rPr>
            </w:pPr>
          </w:p>
          <w:p w:rsidR="00966A71" w:rsidRPr="005F3886" w:rsidRDefault="005F5A5F" w:rsidP="00A61456">
            <w:pPr>
              <w:spacing w:before="120" w:after="120"/>
              <w:jc w:val="center"/>
              <w:rPr>
                <w:rFonts w:ascii="Arial" w:hAnsi="Arial" w:cs="Arial"/>
                <w:b/>
                <w:sz w:val="20"/>
                <w:szCs w:val="20"/>
              </w:rPr>
            </w:pPr>
            <w:r>
              <w:rPr>
                <w:rFonts w:ascii="Arial" w:hAnsi="Arial" w:cs="Arial"/>
                <w:b/>
                <w:sz w:val="20"/>
                <w:szCs w:val="20"/>
              </w:rPr>
              <w:t>2</w:t>
            </w:r>
          </w:p>
          <w:p w:rsidR="00966A71" w:rsidRPr="005F3886" w:rsidRDefault="00966A71" w:rsidP="00A61456">
            <w:pPr>
              <w:spacing w:before="120" w:after="120"/>
              <w:jc w:val="center"/>
              <w:rPr>
                <w:rFonts w:ascii="Arial" w:hAnsi="Arial" w:cs="Arial"/>
                <w:b/>
                <w:sz w:val="20"/>
                <w:szCs w:val="20"/>
              </w:rPr>
            </w:pPr>
          </w:p>
          <w:p w:rsidR="00966A71" w:rsidRPr="005F3886" w:rsidRDefault="00966A71" w:rsidP="00A61456">
            <w:pPr>
              <w:spacing w:before="120" w:after="120"/>
              <w:jc w:val="center"/>
              <w:rPr>
                <w:rFonts w:ascii="Arial" w:hAnsi="Arial" w:cs="Arial"/>
                <w:b/>
                <w:sz w:val="20"/>
                <w:szCs w:val="20"/>
              </w:rPr>
            </w:pPr>
          </w:p>
        </w:tc>
      </w:tr>
      <w:tr w:rsidR="005F3886" w:rsidRPr="005F3886" w:rsidTr="005F3886">
        <w:tc>
          <w:tcPr>
            <w:tcW w:w="1242" w:type="dxa"/>
            <w:shd w:val="clear" w:color="auto" w:fill="auto"/>
          </w:tcPr>
          <w:p w:rsidR="00966A71" w:rsidRPr="005F3886" w:rsidRDefault="005F3886" w:rsidP="006C2A4A">
            <w:pPr>
              <w:spacing w:before="120" w:after="120"/>
              <w:jc w:val="center"/>
              <w:rPr>
                <w:rFonts w:ascii="Arial" w:hAnsi="Arial" w:cs="Arial"/>
                <w:b/>
                <w:sz w:val="20"/>
                <w:szCs w:val="20"/>
              </w:rPr>
            </w:pPr>
            <w:r w:rsidRPr="005F3886">
              <w:rPr>
                <w:rFonts w:ascii="Arial" w:hAnsi="Arial" w:cs="Arial"/>
                <w:b/>
                <w:sz w:val="20"/>
                <w:szCs w:val="20"/>
              </w:rPr>
              <w:t>II</w:t>
            </w:r>
          </w:p>
        </w:tc>
        <w:tc>
          <w:tcPr>
            <w:tcW w:w="1488" w:type="dxa"/>
            <w:shd w:val="clear" w:color="auto" w:fill="auto"/>
          </w:tcPr>
          <w:p w:rsidR="00966A71" w:rsidRPr="005F3886" w:rsidRDefault="00966A71" w:rsidP="00A933BD">
            <w:pPr>
              <w:spacing w:before="120" w:after="120"/>
              <w:jc w:val="center"/>
              <w:rPr>
                <w:rFonts w:ascii="Arial" w:hAnsi="Arial" w:cs="Arial"/>
                <w:b/>
                <w:sz w:val="20"/>
                <w:szCs w:val="20"/>
              </w:rPr>
            </w:pPr>
            <w:r w:rsidRPr="005F3886">
              <w:rPr>
                <w:rFonts w:ascii="Arial" w:hAnsi="Arial" w:cs="Arial"/>
                <w:b/>
                <w:sz w:val="20"/>
                <w:szCs w:val="20"/>
              </w:rPr>
              <w:t>2</w:t>
            </w:r>
          </w:p>
        </w:tc>
        <w:tc>
          <w:tcPr>
            <w:tcW w:w="1489" w:type="dxa"/>
            <w:shd w:val="clear" w:color="auto" w:fill="auto"/>
          </w:tcPr>
          <w:p w:rsidR="00966A71" w:rsidRPr="005F3886" w:rsidRDefault="00E06FBE" w:rsidP="006C2A4A">
            <w:pPr>
              <w:spacing w:before="120" w:after="120"/>
              <w:jc w:val="center"/>
              <w:rPr>
                <w:rFonts w:ascii="Arial" w:hAnsi="Arial" w:cs="Arial"/>
                <w:b/>
                <w:sz w:val="20"/>
                <w:szCs w:val="20"/>
              </w:rPr>
            </w:pPr>
            <w:r>
              <w:rPr>
                <w:rFonts w:ascii="Arial" w:hAnsi="Arial" w:cs="Arial"/>
                <w:b/>
                <w:sz w:val="20"/>
                <w:szCs w:val="20"/>
              </w:rPr>
              <w:t>8</w:t>
            </w:r>
          </w:p>
        </w:tc>
        <w:tc>
          <w:tcPr>
            <w:tcW w:w="1559" w:type="dxa"/>
            <w:shd w:val="clear" w:color="auto" w:fill="auto"/>
          </w:tcPr>
          <w:p w:rsidR="00966A71" w:rsidRPr="005F3886" w:rsidRDefault="00E06FBE" w:rsidP="006C2A4A">
            <w:pPr>
              <w:spacing w:before="120" w:after="120"/>
              <w:jc w:val="center"/>
              <w:rPr>
                <w:rFonts w:ascii="Arial" w:hAnsi="Arial" w:cs="Arial"/>
                <w:b/>
                <w:sz w:val="20"/>
                <w:szCs w:val="20"/>
              </w:rPr>
            </w:pPr>
            <w:r>
              <w:rPr>
                <w:rFonts w:ascii="Arial" w:hAnsi="Arial" w:cs="Arial"/>
                <w:b/>
                <w:sz w:val="20"/>
                <w:szCs w:val="20"/>
              </w:rPr>
              <w:t>30</w:t>
            </w:r>
          </w:p>
        </w:tc>
        <w:tc>
          <w:tcPr>
            <w:tcW w:w="1560" w:type="dxa"/>
            <w:shd w:val="clear" w:color="auto" w:fill="auto"/>
          </w:tcPr>
          <w:p w:rsidR="00966A71" w:rsidRPr="005F3886" w:rsidRDefault="00E06FBE" w:rsidP="009446EA">
            <w:pPr>
              <w:spacing w:before="120" w:after="120"/>
              <w:jc w:val="center"/>
              <w:rPr>
                <w:rFonts w:ascii="Arial" w:hAnsi="Arial" w:cs="Arial"/>
                <w:b/>
                <w:sz w:val="20"/>
                <w:szCs w:val="20"/>
              </w:rPr>
            </w:pPr>
            <w:r>
              <w:rPr>
                <w:rFonts w:ascii="Arial" w:hAnsi="Arial" w:cs="Arial"/>
                <w:b/>
                <w:sz w:val="20"/>
                <w:szCs w:val="20"/>
              </w:rPr>
              <w:t>40</w:t>
            </w:r>
          </w:p>
        </w:tc>
        <w:tc>
          <w:tcPr>
            <w:tcW w:w="1701" w:type="dxa"/>
            <w:vMerge/>
            <w:shd w:val="clear" w:color="auto" w:fill="auto"/>
          </w:tcPr>
          <w:p w:rsidR="00966A71" w:rsidRPr="005F3886" w:rsidRDefault="00966A71" w:rsidP="00A61456">
            <w:pPr>
              <w:spacing w:before="120" w:after="120"/>
              <w:jc w:val="center"/>
              <w:rPr>
                <w:rFonts w:ascii="Arial" w:hAnsi="Arial" w:cs="Arial"/>
                <w:b/>
                <w:sz w:val="20"/>
                <w:szCs w:val="20"/>
              </w:rPr>
            </w:pPr>
          </w:p>
        </w:tc>
      </w:tr>
      <w:tr w:rsidR="005F3886" w:rsidRPr="005F3886" w:rsidTr="005F3886">
        <w:tc>
          <w:tcPr>
            <w:tcW w:w="1242" w:type="dxa"/>
            <w:shd w:val="clear" w:color="auto" w:fill="auto"/>
          </w:tcPr>
          <w:p w:rsidR="00966A71" w:rsidRPr="005F3886" w:rsidRDefault="005F3886" w:rsidP="006C2A4A">
            <w:pPr>
              <w:spacing w:before="120" w:after="120"/>
              <w:jc w:val="center"/>
              <w:rPr>
                <w:rFonts w:ascii="Arial" w:hAnsi="Arial" w:cs="Arial"/>
                <w:b/>
                <w:sz w:val="20"/>
                <w:szCs w:val="20"/>
              </w:rPr>
            </w:pPr>
            <w:r w:rsidRPr="005F3886">
              <w:rPr>
                <w:rFonts w:ascii="Arial" w:hAnsi="Arial" w:cs="Arial"/>
                <w:b/>
                <w:sz w:val="20"/>
                <w:szCs w:val="20"/>
              </w:rPr>
              <w:t>III</w:t>
            </w:r>
          </w:p>
        </w:tc>
        <w:tc>
          <w:tcPr>
            <w:tcW w:w="1488" w:type="dxa"/>
            <w:shd w:val="clear" w:color="auto" w:fill="auto"/>
          </w:tcPr>
          <w:p w:rsidR="00966A71" w:rsidRPr="005F3886" w:rsidRDefault="00E06FBE" w:rsidP="00A933BD">
            <w:pPr>
              <w:spacing w:before="120" w:after="120"/>
              <w:jc w:val="center"/>
              <w:rPr>
                <w:rFonts w:ascii="Arial" w:hAnsi="Arial" w:cs="Arial"/>
                <w:b/>
                <w:sz w:val="20"/>
                <w:szCs w:val="20"/>
              </w:rPr>
            </w:pPr>
            <w:r>
              <w:rPr>
                <w:rFonts w:ascii="Arial" w:hAnsi="Arial" w:cs="Arial"/>
                <w:b/>
                <w:sz w:val="20"/>
                <w:szCs w:val="20"/>
              </w:rPr>
              <w:t>2</w:t>
            </w:r>
          </w:p>
        </w:tc>
        <w:tc>
          <w:tcPr>
            <w:tcW w:w="1489" w:type="dxa"/>
            <w:shd w:val="clear" w:color="auto" w:fill="auto"/>
          </w:tcPr>
          <w:p w:rsidR="00966A71" w:rsidRPr="005F3886" w:rsidRDefault="00E06FBE" w:rsidP="00966A71">
            <w:pPr>
              <w:spacing w:before="120" w:after="120"/>
              <w:jc w:val="center"/>
              <w:rPr>
                <w:rFonts w:ascii="Arial" w:hAnsi="Arial" w:cs="Arial"/>
                <w:b/>
                <w:sz w:val="20"/>
                <w:szCs w:val="20"/>
              </w:rPr>
            </w:pPr>
            <w:r>
              <w:rPr>
                <w:rFonts w:ascii="Arial" w:hAnsi="Arial" w:cs="Arial"/>
                <w:b/>
                <w:sz w:val="20"/>
                <w:szCs w:val="20"/>
              </w:rPr>
              <w:t>10</w:t>
            </w:r>
          </w:p>
        </w:tc>
        <w:tc>
          <w:tcPr>
            <w:tcW w:w="1559" w:type="dxa"/>
            <w:shd w:val="clear" w:color="auto" w:fill="auto"/>
          </w:tcPr>
          <w:p w:rsidR="00966A71" w:rsidRPr="005F3886" w:rsidRDefault="00E06FBE" w:rsidP="006C2A4A">
            <w:pPr>
              <w:spacing w:before="120" w:after="120"/>
              <w:jc w:val="center"/>
              <w:rPr>
                <w:rFonts w:ascii="Arial" w:hAnsi="Arial" w:cs="Arial"/>
                <w:b/>
                <w:sz w:val="20"/>
                <w:szCs w:val="20"/>
              </w:rPr>
            </w:pPr>
            <w:r>
              <w:rPr>
                <w:rFonts w:ascii="Arial" w:hAnsi="Arial" w:cs="Arial"/>
                <w:b/>
                <w:sz w:val="20"/>
                <w:szCs w:val="20"/>
              </w:rPr>
              <w:t>36</w:t>
            </w:r>
          </w:p>
        </w:tc>
        <w:tc>
          <w:tcPr>
            <w:tcW w:w="1560" w:type="dxa"/>
            <w:shd w:val="clear" w:color="auto" w:fill="auto"/>
          </w:tcPr>
          <w:p w:rsidR="00966A71" w:rsidRPr="005F3886" w:rsidRDefault="005F5A5F" w:rsidP="009446EA">
            <w:pPr>
              <w:spacing w:before="120" w:after="120"/>
              <w:jc w:val="center"/>
              <w:rPr>
                <w:rFonts w:ascii="Arial" w:hAnsi="Arial" w:cs="Arial"/>
                <w:b/>
                <w:sz w:val="20"/>
                <w:szCs w:val="20"/>
              </w:rPr>
            </w:pPr>
            <w:r>
              <w:rPr>
                <w:rFonts w:ascii="Arial" w:hAnsi="Arial" w:cs="Arial"/>
                <w:b/>
                <w:sz w:val="20"/>
                <w:szCs w:val="20"/>
              </w:rPr>
              <w:t>48</w:t>
            </w:r>
          </w:p>
        </w:tc>
        <w:tc>
          <w:tcPr>
            <w:tcW w:w="1701" w:type="dxa"/>
            <w:vMerge/>
            <w:shd w:val="clear" w:color="auto" w:fill="auto"/>
          </w:tcPr>
          <w:p w:rsidR="00966A71" w:rsidRPr="005F3886" w:rsidRDefault="00966A71" w:rsidP="00A61456">
            <w:pPr>
              <w:spacing w:before="120" w:after="120"/>
              <w:jc w:val="center"/>
              <w:rPr>
                <w:rFonts w:ascii="Arial" w:hAnsi="Arial" w:cs="Arial"/>
                <w:b/>
                <w:sz w:val="20"/>
                <w:szCs w:val="20"/>
              </w:rPr>
            </w:pPr>
          </w:p>
        </w:tc>
      </w:tr>
      <w:tr w:rsidR="005F3886" w:rsidRPr="005F2711" w:rsidTr="005F3886">
        <w:tc>
          <w:tcPr>
            <w:tcW w:w="1242" w:type="dxa"/>
            <w:shd w:val="clear" w:color="auto" w:fill="auto"/>
          </w:tcPr>
          <w:p w:rsidR="00966A71" w:rsidRPr="005F3886" w:rsidRDefault="00966A71" w:rsidP="006C2A4A">
            <w:pPr>
              <w:spacing w:before="120" w:after="120"/>
              <w:jc w:val="center"/>
              <w:rPr>
                <w:rFonts w:ascii="Arial" w:hAnsi="Arial" w:cs="Arial"/>
                <w:b/>
                <w:sz w:val="20"/>
                <w:szCs w:val="20"/>
              </w:rPr>
            </w:pPr>
            <w:r w:rsidRPr="005F3886">
              <w:rPr>
                <w:rFonts w:ascii="Arial" w:hAnsi="Arial" w:cs="Arial"/>
                <w:b/>
                <w:sz w:val="20"/>
                <w:szCs w:val="20"/>
              </w:rPr>
              <w:t>TOTAL</w:t>
            </w:r>
          </w:p>
        </w:tc>
        <w:tc>
          <w:tcPr>
            <w:tcW w:w="1488" w:type="dxa"/>
            <w:shd w:val="clear" w:color="auto" w:fill="auto"/>
          </w:tcPr>
          <w:p w:rsidR="00966A71" w:rsidRPr="005F3886" w:rsidRDefault="00E06FBE" w:rsidP="00A61456">
            <w:pPr>
              <w:spacing w:before="120" w:after="120"/>
              <w:jc w:val="center"/>
              <w:rPr>
                <w:rFonts w:ascii="Arial" w:hAnsi="Arial" w:cs="Arial"/>
                <w:b/>
                <w:sz w:val="20"/>
                <w:szCs w:val="20"/>
              </w:rPr>
            </w:pPr>
            <w:r>
              <w:rPr>
                <w:rFonts w:ascii="Arial" w:hAnsi="Arial" w:cs="Arial"/>
                <w:b/>
                <w:sz w:val="20"/>
                <w:szCs w:val="20"/>
              </w:rPr>
              <w:t>6</w:t>
            </w:r>
          </w:p>
        </w:tc>
        <w:tc>
          <w:tcPr>
            <w:tcW w:w="1489" w:type="dxa"/>
            <w:shd w:val="clear" w:color="auto" w:fill="auto"/>
          </w:tcPr>
          <w:p w:rsidR="00966A71" w:rsidRPr="005F3886" w:rsidRDefault="00E06FBE" w:rsidP="00A61456">
            <w:pPr>
              <w:spacing w:before="120" w:after="120"/>
              <w:jc w:val="center"/>
              <w:rPr>
                <w:rFonts w:ascii="Arial" w:hAnsi="Arial" w:cs="Arial"/>
                <w:b/>
                <w:sz w:val="20"/>
                <w:szCs w:val="20"/>
              </w:rPr>
            </w:pPr>
            <w:r>
              <w:rPr>
                <w:rFonts w:ascii="Arial" w:hAnsi="Arial" w:cs="Arial"/>
                <w:b/>
                <w:sz w:val="20"/>
                <w:szCs w:val="20"/>
              </w:rPr>
              <w:t>18</w:t>
            </w:r>
          </w:p>
        </w:tc>
        <w:tc>
          <w:tcPr>
            <w:tcW w:w="1559" w:type="dxa"/>
            <w:shd w:val="clear" w:color="auto" w:fill="auto"/>
          </w:tcPr>
          <w:p w:rsidR="00966A71" w:rsidRPr="005F3886" w:rsidRDefault="00E06FBE" w:rsidP="00A61456">
            <w:pPr>
              <w:spacing w:before="120" w:after="120"/>
              <w:jc w:val="center"/>
              <w:rPr>
                <w:rFonts w:ascii="Arial" w:hAnsi="Arial" w:cs="Arial"/>
                <w:b/>
                <w:sz w:val="20"/>
                <w:szCs w:val="20"/>
              </w:rPr>
            </w:pPr>
            <w:r>
              <w:rPr>
                <w:rFonts w:ascii="Arial" w:hAnsi="Arial" w:cs="Arial"/>
                <w:b/>
                <w:sz w:val="20"/>
                <w:szCs w:val="20"/>
              </w:rPr>
              <w:t>72</w:t>
            </w:r>
          </w:p>
        </w:tc>
        <w:tc>
          <w:tcPr>
            <w:tcW w:w="1560" w:type="dxa"/>
            <w:shd w:val="clear" w:color="auto" w:fill="auto"/>
          </w:tcPr>
          <w:p w:rsidR="00966A71" w:rsidRPr="005F3886" w:rsidRDefault="00E06FBE" w:rsidP="00A61456">
            <w:pPr>
              <w:spacing w:before="120" w:after="120"/>
              <w:jc w:val="center"/>
              <w:rPr>
                <w:rFonts w:ascii="Arial" w:hAnsi="Arial" w:cs="Arial"/>
                <w:b/>
                <w:sz w:val="20"/>
                <w:szCs w:val="20"/>
              </w:rPr>
            </w:pPr>
            <w:r>
              <w:rPr>
                <w:rFonts w:ascii="Arial" w:hAnsi="Arial" w:cs="Arial"/>
                <w:b/>
                <w:sz w:val="20"/>
                <w:szCs w:val="20"/>
              </w:rPr>
              <w:t>96</w:t>
            </w:r>
          </w:p>
        </w:tc>
        <w:tc>
          <w:tcPr>
            <w:tcW w:w="1701" w:type="dxa"/>
            <w:vMerge/>
            <w:shd w:val="clear" w:color="auto" w:fill="auto"/>
          </w:tcPr>
          <w:p w:rsidR="00966A71" w:rsidRPr="005F3886" w:rsidRDefault="00966A71" w:rsidP="00A61456">
            <w:pPr>
              <w:spacing w:before="120" w:after="120"/>
              <w:jc w:val="center"/>
              <w:rPr>
                <w:rFonts w:ascii="Arial" w:hAnsi="Arial" w:cs="Arial"/>
                <w:b/>
                <w:sz w:val="20"/>
                <w:szCs w:val="20"/>
              </w:rPr>
            </w:pPr>
          </w:p>
        </w:tc>
      </w:tr>
    </w:tbl>
    <w:p w:rsidR="005A5277" w:rsidRDefault="005A5277" w:rsidP="00B07878">
      <w:pPr>
        <w:spacing w:before="120" w:after="120" w:line="360" w:lineRule="auto"/>
        <w:jc w:val="both"/>
        <w:rPr>
          <w:rFonts w:ascii="Arial" w:hAnsi="Arial" w:cs="Arial"/>
          <w:b/>
        </w:rPr>
      </w:pPr>
    </w:p>
    <w:p w:rsidR="005A5277" w:rsidRPr="005A5277" w:rsidRDefault="005A5277" w:rsidP="005F3886">
      <w:pPr>
        <w:numPr>
          <w:ilvl w:val="0"/>
          <w:numId w:val="4"/>
        </w:numPr>
        <w:spacing w:before="120" w:after="120" w:line="360" w:lineRule="auto"/>
        <w:jc w:val="both"/>
        <w:rPr>
          <w:rFonts w:ascii="Arial" w:hAnsi="Arial" w:cs="Arial"/>
          <w:b/>
        </w:rPr>
      </w:pPr>
      <w:r>
        <w:rPr>
          <w:rFonts w:ascii="Arial" w:hAnsi="Arial" w:cs="Arial"/>
          <w:b/>
        </w:rPr>
        <w:lastRenderedPageBreak/>
        <w:t>En las c</w:t>
      </w:r>
      <w:r w:rsidRPr="005A5277">
        <w:rPr>
          <w:rFonts w:ascii="Arial" w:hAnsi="Arial" w:cs="Arial"/>
          <w:b/>
        </w:rPr>
        <w:t>onferencias se exponen y sistematizan los conocimientos del tema proyectando el trabajo de preparación para los talleres.</w:t>
      </w:r>
    </w:p>
    <w:p w:rsidR="005A5277" w:rsidRPr="005A5277" w:rsidRDefault="005A5277" w:rsidP="005F3886">
      <w:pPr>
        <w:numPr>
          <w:ilvl w:val="0"/>
          <w:numId w:val="4"/>
        </w:numPr>
        <w:spacing w:before="120" w:after="120" w:line="360" w:lineRule="auto"/>
        <w:jc w:val="both"/>
        <w:rPr>
          <w:rFonts w:ascii="Arial" w:hAnsi="Arial" w:cs="Arial"/>
          <w:b/>
        </w:rPr>
      </w:pPr>
      <w:r>
        <w:rPr>
          <w:rFonts w:ascii="Arial" w:hAnsi="Arial" w:cs="Arial"/>
          <w:b/>
        </w:rPr>
        <w:t>En los</w:t>
      </w:r>
      <w:r w:rsidRPr="005A5277">
        <w:rPr>
          <w:rFonts w:ascii="Arial" w:hAnsi="Arial" w:cs="Arial"/>
          <w:b/>
        </w:rPr>
        <w:t xml:space="preserve"> </w:t>
      </w:r>
      <w:r>
        <w:rPr>
          <w:rFonts w:ascii="Arial" w:hAnsi="Arial" w:cs="Arial"/>
          <w:b/>
        </w:rPr>
        <w:t>t</w:t>
      </w:r>
      <w:r w:rsidRPr="005A5277">
        <w:rPr>
          <w:rFonts w:ascii="Arial" w:hAnsi="Arial" w:cs="Arial"/>
          <w:b/>
        </w:rPr>
        <w:t xml:space="preserve">alleres se propicia el debate científico y el ejercicio del análisis-síntesis y la abstracción–generalización por los participantes. </w:t>
      </w:r>
    </w:p>
    <w:p w:rsidR="005A5277" w:rsidRDefault="005A5277" w:rsidP="005F3886">
      <w:pPr>
        <w:numPr>
          <w:ilvl w:val="0"/>
          <w:numId w:val="4"/>
        </w:numPr>
        <w:spacing w:before="120" w:after="120" w:line="360" w:lineRule="auto"/>
        <w:jc w:val="both"/>
        <w:rPr>
          <w:rFonts w:ascii="Arial" w:hAnsi="Arial" w:cs="Arial"/>
          <w:b/>
        </w:rPr>
      </w:pPr>
      <w:r>
        <w:rPr>
          <w:rFonts w:ascii="Arial" w:hAnsi="Arial" w:cs="Arial"/>
          <w:b/>
        </w:rPr>
        <w:t>En el tr</w:t>
      </w:r>
      <w:r w:rsidRPr="005A5277">
        <w:rPr>
          <w:rFonts w:ascii="Arial" w:hAnsi="Arial" w:cs="Arial"/>
          <w:b/>
        </w:rPr>
        <w:t>abajo independiente en la elaboración de las  propuestas para la</w:t>
      </w:r>
      <w:r>
        <w:rPr>
          <w:rFonts w:ascii="Arial" w:hAnsi="Arial" w:cs="Arial"/>
          <w:b/>
        </w:rPr>
        <w:t xml:space="preserve"> </w:t>
      </w:r>
      <w:r w:rsidRPr="005A5277">
        <w:rPr>
          <w:rFonts w:ascii="Arial" w:hAnsi="Arial" w:cs="Arial"/>
          <w:b/>
        </w:rPr>
        <w:t>para la presentación en los talleres.</w:t>
      </w:r>
    </w:p>
    <w:p w:rsidR="00966A71" w:rsidRPr="005F3886" w:rsidRDefault="00966A71" w:rsidP="005F3886">
      <w:pPr>
        <w:spacing w:before="120" w:after="120" w:line="360" w:lineRule="auto"/>
        <w:jc w:val="center"/>
        <w:rPr>
          <w:rFonts w:ascii="Arial" w:hAnsi="Arial" w:cs="Arial"/>
          <w:b/>
          <w:sz w:val="28"/>
          <w:szCs w:val="28"/>
        </w:rPr>
      </w:pPr>
      <w:r w:rsidRPr="005F3886">
        <w:rPr>
          <w:rFonts w:ascii="Arial" w:hAnsi="Arial" w:cs="Arial"/>
          <w:b/>
          <w:sz w:val="28"/>
          <w:szCs w:val="28"/>
        </w:rPr>
        <w:t>HABILIDADES</w:t>
      </w:r>
    </w:p>
    <w:p w:rsidR="001E0360" w:rsidRPr="005F3886" w:rsidRDefault="00255D23" w:rsidP="00B07878">
      <w:pPr>
        <w:spacing w:before="120" w:after="120" w:line="360" w:lineRule="auto"/>
        <w:jc w:val="both"/>
        <w:rPr>
          <w:rFonts w:ascii="Arial" w:hAnsi="Arial" w:cs="Arial"/>
          <w:sz w:val="28"/>
          <w:szCs w:val="28"/>
        </w:rPr>
      </w:pPr>
      <w:r w:rsidRPr="005F3886">
        <w:rPr>
          <w:rFonts w:ascii="Arial" w:hAnsi="Arial" w:cs="Arial"/>
          <w:b/>
          <w:sz w:val="28"/>
          <w:szCs w:val="28"/>
        </w:rPr>
        <w:t>Habilidades</w:t>
      </w:r>
      <w:r w:rsidR="001E0360" w:rsidRPr="005F3886">
        <w:rPr>
          <w:rFonts w:ascii="Arial" w:hAnsi="Arial" w:cs="Arial"/>
          <w:b/>
          <w:sz w:val="28"/>
          <w:szCs w:val="28"/>
        </w:rPr>
        <w:t xml:space="preserve"> lógicas</w:t>
      </w:r>
      <w:r w:rsidR="00CB5A09">
        <w:rPr>
          <w:rFonts w:ascii="Arial" w:hAnsi="Arial" w:cs="Arial"/>
          <w:b/>
          <w:sz w:val="28"/>
          <w:szCs w:val="28"/>
        </w:rPr>
        <w:t>:</w:t>
      </w:r>
      <w:r w:rsidR="001E0360" w:rsidRPr="005F3886">
        <w:rPr>
          <w:rFonts w:ascii="Arial" w:hAnsi="Arial" w:cs="Arial"/>
          <w:b/>
          <w:sz w:val="28"/>
          <w:szCs w:val="28"/>
        </w:rPr>
        <w:t xml:space="preserve"> </w:t>
      </w:r>
      <w:r w:rsidR="001E0360" w:rsidRPr="005F3886">
        <w:rPr>
          <w:rFonts w:ascii="Arial" w:hAnsi="Arial" w:cs="Arial"/>
          <w:sz w:val="28"/>
          <w:szCs w:val="28"/>
        </w:rPr>
        <w:t>el análisis-síntesis y la abstracción–generalización, sobre la base de las cuales determinan las categorías del diseño de la investigación y la construcción científica de los resultados de la investigación.</w:t>
      </w:r>
    </w:p>
    <w:p w:rsidR="001E0360" w:rsidRPr="005F3886" w:rsidRDefault="001E0360" w:rsidP="00B07878">
      <w:pPr>
        <w:spacing w:before="120" w:after="120" w:line="360" w:lineRule="auto"/>
        <w:jc w:val="both"/>
        <w:rPr>
          <w:rFonts w:ascii="Arial" w:hAnsi="Arial" w:cs="Arial"/>
          <w:sz w:val="28"/>
          <w:szCs w:val="28"/>
        </w:rPr>
      </w:pPr>
      <w:r w:rsidRPr="005F3886">
        <w:rPr>
          <w:rFonts w:ascii="Arial" w:hAnsi="Arial" w:cs="Arial"/>
          <w:b/>
          <w:sz w:val="28"/>
          <w:szCs w:val="28"/>
        </w:rPr>
        <w:t>Habilidades específicas</w:t>
      </w:r>
      <w:r w:rsidR="00CB5A09">
        <w:rPr>
          <w:rFonts w:ascii="Arial" w:hAnsi="Arial" w:cs="Arial"/>
          <w:b/>
          <w:sz w:val="28"/>
          <w:szCs w:val="28"/>
        </w:rPr>
        <w:t>:</w:t>
      </w:r>
      <w:r w:rsidRPr="005F3886">
        <w:rPr>
          <w:rFonts w:ascii="Arial" w:hAnsi="Arial" w:cs="Arial"/>
          <w:sz w:val="28"/>
          <w:szCs w:val="28"/>
        </w:rPr>
        <w:t xml:space="preserve"> en la aplicación de instrumentos y técnicas de diagnóstico y evaluación estadística de los resultados.</w:t>
      </w:r>
    </w:p>
    <w:p w:rsidR="00255D23" w:rsidRPr="005F3886" w:rsidRDefault="001E0360" w:rsidP="00B07878">
      <w:pPr>
        <w:spacing w:before="120" w:after="120" w:line="360" w:lineRule="auto"/>
        <w:jc w:val="both"/>
        <w:rPr>
          <w:rFonts w:ascii="Arial" w:hAnsi="Arial" w:cs="Arial"/>
          <w:sz w:val="28"/>
          <w:szCs w:val="28"/>
        </w:rPr>
      </w:pPr>
      <w:r w:rsidRPr="005F3886">
        <w:rPr>
          <w:rFonts w:ascii="Arial" w:hAnsi="Arial" w:cs="Arial"/>
          <w:sz w:val="28"/>
          <w:szCs w:val="28"/>
        </w:rPr>
        <w:t xml:space="preserve">Habilidades </w:t>
      </w:r>
      <w:r w:rsidR="00DE1C33" w:rsidRPr="005F3886">
        <w:rPr>
          <w:rFonts w:ascii="Arial" w:hAnsi="Arial" w:cs="Arial"/>
          <w:sz w:val="28"/>
          <w:szCs w:val="28"/>
          <w:lang w:val="es-VE"/>
        </w:rPr>
        <w:t>al aplicar los instrumentos de trabajo y métodos de investigación específicos</w:t>
      </w:r>
      <w:r w:rsidRPr="005F3886">
        <w:rPr>
          <w:rFonts w:ascii="Arial" w:hAnsi="Arial" w:cs="Arial"/>
          <w:sz w:val="28"/>
          <w:szCs w:val="28"/>
        </w:rPr>
        <w:t>: Histórico-l</w:t>
      </w:r>
      <w:r w:rsidR="00C31FBE" w:rsidRPr="005F3886">
        <w:rPr>
          <w:rFonts w:ascii="Arial" w:hAnsi="Arial" w:cs="Arial"/>
          <w:sz w:val="28"/>
          <w:szCs w:val="28"/>
        </w:rPr>
        <w:t>ógico</w:t>
      </w:r>
      <w:r w:rsidRPr="005F3886">
        <w:rPr>
          <w:rFonts w:ascii="Arial" w:hAnsi="Arial" w:cs="Arial"/>
          <w:sz w:val="28"/>
          <w:szCs w:val="28"/>
        </w:rPr>
        <w:t>,  Sistémico estructural funcional, Holístico</w:t>
      </w:r>
      <w:r w:rsidR="00C31FBE" w:rsidRPr="005F3886">
        <w:rPr>
          <w:rFonts w:ascii="Arial" w:hAnsi="Arial" w:cs="Arial"/>
          <w:sz w:val="28"/>
          <w:szCs w:val="28"/>
        </w:rPr>
        <w:t>-</w:t>
      </w:r>
      <w:r w:rsidRPr="005F3886">
        <w:rPr>
          <w:rFonts w:ascii="Arial" w:hAnsi="Arial" w:cs="Arial"/>
          <w:sz w:val="28"/>
          <w:szCs w:val="28"/>
        </w:rPr>
        <w:t>dialéctico, Empírico</w:t>
      </w:r>
      <w:r w:rsidR="00C31FBE" w:rsidRPr="005F3886">
        <w:rPr>
          <w:rFonts w:ascii="Arial" w:hAnsi="Arial" w:cs="Arial"/>
          <w:sz w:val="28"/>
          <w:szCs w:val="28"/>
        </w:rPr>
        <w:t>-</w:t>
      </w:r>
      <w:r w:rsidRPr="005F3886">
        <w:rPr>
          <w:rFonts w:ascii="Arial" w:hAnsi="Arial" w:cs="Arial"/>
          <w:sz w:val="28"/>
          <w:szCs w:val="28"/>
        </w:rPr>
        <w:t>analítico</w:t>
      </w:r>
      <w:r w:rsidR="00C31FBE" w:rsidRPr="005F3886">
        <w:rPr>
          <w:rFonts w:ascii="Arial" w:hAnsi="Arial" w:cs="Arial"/>
          <w:sz w:val="28"/>
          <w:szCs w:val="28"/>
        </w:rPr>
        <w:t xml:space="preserve">, </w:t>
      </w:r>
      <w:r w:rsidRPr="005F3886">
        <w:rPr>
          <w:rFonts w:ascii="Arial" w:hAnsi="Arial" w:cs="Arial"/>
          <w:sz w:val="28"/>
          <w:szCs w:val="28"/>
        </w:rPr>
        <w:t xml:space="preserve"> </w:t>
      </w:r>
      <w:r w:rsidR="00C31FBE" w:rsidRPr="005F3886">
        <w:rPr>
          <w:rFonts w:ascii="Arial" w:hAnsi="Arial" w:cs="Arial"/>
          <w:sz w:val="28"/>
          <w:szCs w:val="28"/>
        </w:rPr>
        <w:t>como los fundamentales.</w:t>
      </w:r>
    </w:p>
    <w:p w:rsidR="00C31FBE" w:rsidRPr="005F3886" w:rsidRDefault="00C31FBE" w:rsidP="00B07878">
      <w:pPr>
        <w:spacing w:before="120" w:after="120" w:line="360" w:lineRule="auto"/>
        <w:jc w:val="both"/>
        <w:rPr>
          <w:rFonts w:ascii="Arial" w:hAnsi="Arial" w:cs="Arial"/>
          <w:b/>
          <w:sz w:val="28"/>
          <w:szCs w:val="28"/>
          <w:highlight w:val="yellow"/>
        </w:rPr>
      </w:pPr>
      <w:r w:rsidRPr="005F3886">
        <w:rPr>
          <w:rFonts w:ascii="Arial" w:hAnsi="Arial" w:cs="Arial"/>
          <w:b/>
          <w:sz w:val="28"/>
          <w:szCs w:val="28"/>
        </w:rPr>
        <w:t>Habilidades de comunicación</w:t>
      </w:r>
      <w:r w:rsidR="00CB5A09">
        <w:rPr>
          <w:rFonts w:ascii="Arial" w:hAnsi="Arial" w:cs="Arial"/>
          <w:b/>
          <w:sz w:val="28"/>
          <w:szCs w:val="28"/>
        </w:rPr>
        <w:t>:</w:t>
      </w:r>
      <w:r w:rsidRPr="005F3886">
        <w:rPr>
          <w:rFonts w:ascii="Arial" w:hAnsi="Arial" w:cs="Arial"/>
          <w:sz w:val="28"/>
          <w:szCs w:val="28"/>
        </w:rPr>
        <w:t xml:space="preserve"> en la elaboración de los argumentos y </w:t>
      </w:r>
      <w:r w:rsidR="00DE1C33" w:rsidRPr="005F3886">
        <w:rPr>
          <w:rFonts w:ascii="Arial" w:hAnsi="Arial" w:cs="Arial"/>
          <w:sz w:val="28"/>
          <w:szCs w:val="28"/>
        </w:rPr>
        <w:t xml:space="preserve">fundamentación de sus aportes. Habilidades en la aplicación de las técnicas de </w:t>
      </w:r>
      <w:r w:rsidRPr="005F3886">
        <w:rPr>
          <w:rFonts w:ascii="Arial" w:hAnsi="Arial" w:cs="Arial"/>
          <w:sz w:val="28"/>
          <w:szCs w:val="28"/>
        </w:rPr>
        <w:t>redacción del texto argumentativo.</w:t>
      </w:r>
    </w:p>
    <w:p w:rsidR="00E96F47" w:rsidRPr="005F3886" w:rsidRDefault="00E96F47" w:rsidP="00CB5A09">
      <w:pPr>
        <w:spacing w:before="120" w:after="120" w:line="360" w:lineRule="auto"/>
        <w:jc w:val="center"/>
        <w:rPr>
          <w:rFonts w:ascii="Arial" w:hAnsi="Arial" w:cs="Arial"/>
          <w:b/>
          <w:sz w:val="28"/>
          <w:szCs w:val="28"/>
        </w:rPr>
      </w:pPr>
      <w:r w:rsidRPr="005F3886">
        <w:rPr>
          <w:rFonts w:ascii="Arial" w:hAnsi="Arial" w:cs="Arial"/>
          <w:b/>
          <w:sz w:val="28"/>
          <w:szCs w:val="28"/>
        </w:rPr>
        <w:t>VALORES</w:t>
      </w:r>
    </w:p>
    <w:p w:rsidR="00255D23" w:rsidRDefault="00255D23" w:rsidP="00B07878">
      <w:pPr>
        <w:spacing w:before="120" w:after="120" w:line="360" w:lineRule="auto"/>
        <w:jc w:val="both"/>
        <w:rPr>
          <w:rFonts w:ascii="Arial" w:hAnsi="Arial" w:cs="Arial"/>
          <w:sz w:val="28"/>
          <w:szCs w:val="28"/>
        </w:rPr>
      </w:pPr>
      <w:r w:rsidRPr="005F3886">
        <w:rPr>
          <w:rFonts w:ascii="Arial" w:hAnsi="Arial" w:cs="Arial"/>
          <w:sz w:val="28"/>
          <w:szCs w:val="28"/>
        </w:rPr>
        <w:t>Valores</w:t>
      </w:r>
      <w:r w:rsidR="00DF3715" w:rsidRPr="005F3886">
        <w:rPr>
          <w:rFonts w:ascii="Arial" w:hAnsi="Arial" w:cs="Arial"/>
          <w:sz w:val="28"/>
          <w:szCs w:val="28"/>
        </w:rPr>
        <w:t xml:space="preserve"> </w:t>
      </w:r>
      <w:r w:rsidR="00E96F47" w:rsidRPr="005F3886">
        <w:rPr>
          <w:rFonts w:ascii="Arial" w:hAnsi="Arial" w:cs="Arial"/>
          <w:sz w:val="28"/>
          <w:szCs w:val="28"/>
        </w:rPr>
        <w:t xml:space="preserve">de </w:t>
      </w:r>
      <w:r w:rsidR="00DF3715" w:rsidRPr="005F3886">
        <w:rPr>
          <w:rFonts w:ascii="Arial" w:hAnsi="Arial" w:cs="Arial"/>
          <w:sz w:val="28"/>
          <w:szCs w:val="28"/>
        </w:rPr>
        <w:t xml:space="preserve">honestidad científica en el compromiso profesional y social, flexibilidad en el reconocimiento de la diversidad de la ciencia y de los métodos de la investigación, trascendencia en la interpretación de la </w:t>
      </w:r>
      <w:r w:rsidR="00DF3715" w:rsidRPr="005F3886">
        <w:rPr>
          <w:rFonts w:ascii="Arial" w:hAnsi="Arial" w:cs="Arial"/>
          <w:sz w:val="28"/>
          <w:szCs w:val="28"/>
        </w:rPr>
        <w:lastRenderedPageBreak/>
        <w:t xml:space="preserve">realidad estudiada, sensibilidad ético-estética  ante la investigación y </w:t>
      </w:r>
      <w:r w:rsidR="00CB5A09">
        <w:rPr>
          <w:rFonts w:ascii="Arial" w:hAnsi="Arial" w:cs="Arial"/>
          <w:sz w:val="28"/>
          <w:szCs w:val="28"/>
        </w:rPr>
        <w:t xml:space="preserve">el respeto </w:t>
      </w:r>
      <w:r w:rsidR="00CB5A09" w:rsidRPr="005F3886">
        <w:rPr>
          <w:rFonts w:ascii="Arial" w:hAnsi="Arial" w:cs="Arial"/>
          <w:sz w:val="28"/>
          <w:szCs w:val="28"/>
        </w:rPr>
        <w:t>los investigadores</w:t>
      </w:r>
      <w:r w:rsidR="00CB5A09">
        <w:rPr>
          <w:rFonts w:ascii="Arial" w:hAnsi="Arial" w:cs="Arial"/>
          <w:sz w:val="28"/>
          <w:szCs w:val="28"/>
        </w:rPr>
        <w:t xml:space="preserve"> y su obra en el debate científico</w:t>
      </w:r>
      <w:r w:rsidR="00CB5A09" w:rsidRPr="005F3886">
        <w:rPr>
          <w:rFonts w:ascii="Arial" w:hAnsi="Arial" w:cs="Arial"/>
          <w:sz w:val="28"/>
          <w:szCs w:val="28"/>
        </w:rPr>
        <w:t>.</w:t>
      </w:r>
    </w:p>
    <w:p w:rsidR="00CB5A09" w:rsidRPr="00CB5A09" w:rsidRDefault="00CB5A09" w:rsidP="00CB5A09">
      <w:pPr>
        <w:spacing w:before="120" w:after="120" w:line="360" w:lineRule="auto"/>
        <w:jc w:val="center"/>
        <w:rPr>
          <w:rFonts w:ascii="Arial" w:hAnsi="Arial" w:cs="Arial"/>
          <w:b/>
          <w:sz w:val="28"/>
          <w:szCs w:val="28"/>
        </w:rPr>
      </w:pPr>
      <w:r w:rsidRPr="00CB5A09">
        <w:rPr>
          <w:rFonts w:ascii="Arial" w:hAnsi="Arial" w:cs="Arial"/>
          <w:b/>
          <w:sz w:val="28"/>
          <w:szCs w:val="28"/>
        </w:rPr>
        <w:t>SISTEMA DE EVALUACIÓN</w:t>
      </w:r>
    </w:p>
    <w:p w:rsidR="005A5277" w:rsidRPr="005F3886" w:rsidRDefault="00CB5A09" w:rsidP="005A5277">
      <w:pPr>
        <w:spacing w:before="120" w:after="120" w:line="360" w:lineRule="auto"/>
        <w:jc w:val="both"/>
        <w:rPr>
          <w:rFonts w:ascii="Arial" w:hAnsi="Arial" w:cs="Arial"/>
          <w:sz w:val="28"/>
          <w:szCs w:val="28"/>
        </w:rPr>
      </w:pPr>
      <w:r>
        <w:rPr>
          <w:rFonts w:ascii="Arial" w:hAnsi="Arial" w:cs="Arial"/>
          <w:b/>
          <w:sz w:val="28"/>
          <w:szCs w:val="28"/>
        </w:rPr>
        <w:t>La</w:t>
      </w:r>
      <w:r w:rsidR="00255D23" w:rsidRPr="005F3886">
        <w:rPr>
          <w:rFonts w:ascii="Arial" w:hAnsi="Arial" w:cs="Arial"/>
          <w:b/>
          <w:sz w:val="28"/>
          <w:szCs w:val="28"/>
        </w:rPr>
        <w:t xml:space="preserve"> </w:t>
      </w:r>
      <w:r>
        <w:rPr>
          <w:rFonts w:ascii="Arial" w:hAnsi="Arial" w:cs="Arial"/>
          <w:b/>
          <w:sz w:val="28"/>
          <w:szCs w:val="28"/>
        </w:rPr>
        <w:t>e</w:t>
      </w:r>
      <w:r w:rsidR="00255D23" w:rsidRPr="005F3886">
        <w:rPr>
          <w:rFonts w:ascii="Arial" w:hAnsi="Arial" w:cs="Arial"/>
          <w:b/>
          <w:sz w:val="28"/>
          <w:szCs w:val="28"/>
        </w:rPr>
        <w:t>valuación</w:t>
      </w:r>
      <w:r w:rsidR="00DF3715" w:rsidRPr="005F3886">
        <w:rPr>
          <w:rFonts w:ascii="Arial" w:hAnsi="Arial" w:cs="Arial"/>
          <w:b/>
          <w:sz w:val="28"/>
          <w:szCs w:val="28"/>
        </w:rPr>
        <w:t xml:space="preserve"> </w:t>
      </w:r>
      <w:r w:rsidR="00DF3715" w:rsidRPr="005F3886">
        <w:rPr>
          <w:rFonts w:ascii="Arial" w:hAnsi="Arial" w:cs="Arial"/>
          <w:sz w:val="28"/>
          <w:szCs w:val="28"/>
        </w:rPr>
        <w:t>se desarrolla a trav</w:t>
      </w:r>
      <w:r w:rsidR="005A5277" w:rsidRPr="005F3886">
        <w:rPr>
          <w:rFonts w:ascii="Arial" w:hAnsi="Arial" w:cs="Arial"/>
          <w:sz w:val="28"/>
          <w:szCs w:val="28"/>
        </w:rPr>
        <w:t>é</w:t>
      </w:r>
      <w:r w:rsidR="00DF3715" w:rsidRPr="005F3886">
        <w:rPr>
          <w:rFonts w:ascii="Arial" w:hAnsi="Arial" w:cs="Arial"/>
          <w:sz w:val="28"/>
          <w:szCs w:val="28"/>
        </w:rPr>
        <w:t xml:space="preserve">s de la presentación </w:t>
      </w:r>
      <w:r w:rsidR="005A5277" w:rsidRPr="005F3886">
        <w:rPr>
          <w:rFonts w:ascii="Arial" w:hAnsi="Arial" w:cs="Arial"/>
          <w:sz w:val="28"/>
          <w:szCs w:val="28"/>
        </w:rPr>
        <w:t xml:space="preserve">en los talleres </w:t>
      </w:r>
      <w:r w:rsidR="00DF3715" w:rsidRPr="005F3886">
        <w:rPr>
          <w:rFonts w:ascii="Arial" w:hAnsi="Arial" w:cs="Arial"/>
          <w:sz w:val="28"/>
          <w:szCs w:val="28"/>
        </w:rPr>
        <w:t>de la fundamentaci</w:t>
      </w:r>
      <w:r w:rsidR="005A5277" w:rsidRPr="005F3886">
        <w:rPr>
          <w:rFonts w:ascii="Arial" w:hAnsi="Arial" w:cs="Arial"/>
          <w:sz w:val="28"/>
          <w:szCs w:val="28"/>
        </w:rPr>
        <w:t>ón de su</w:t>
      </w:r>
      <w:r w:rsidR="00DF3715" w:rsidRPr="005F3886">
        <w:rPr>
          <w:rFonts w:ascii="Arial" w:hAnsi="Arial" w:cs="Arial"/>
          <w:sz w:val="28"/>
          <w:szCs w:val="28"/>
        </w:rPr>
        <w:t xml:space="preserve"> proyecto de tesis y la elaboración </w:t>
      </w:r>
      <w:r w:rsidR="005A5277" w:rsidRPr="005F3886">
        <w:rPr>
          <w:rFonts w:ascii="Arial" w:hAnsi="Arial" w:cs="Arial"/>
          <w:sz w:val="28"/>
          <w:szCs w:val="28"/>
        </w:rPr>
        <w:t xml:space="preserve">hasta de dos ponencias, ensayos y proyectos concretos de investigación social, a lo que se incorpora la posible elaboración de artículos publicables. </w:t>
      </w:r>
    </w:p>
    <w:p w:rsidR="00255D23" w:rsidRPr="005F3886" w:rsidRDefault="00255D23" w:rsidP="00CB5A09">
      <w:pPr>
        <w:spacing w:before="120" w:after="120" w:line="360" w:lineRule="auto"/>
        <w:jc w:val="center"/>
        <w:rPr>
          <w:rFonts w:ascii="Arial" w:hAnsi="Arial" w:cs="Arial"/>
          <w:b/>
          <w:sz w:val="28"/>
          <w:szCs w:val="28"/>
        </w:rPr>
      </w:pPr>
      <w:r w:rsidRPr="005F3886">
        <w:rPr>
          <w:rFonts w:ascii="Arial" w:hAnsi="Arial" w:cs="Arial"/>
          <w:b/>
          <w:sz w:val="28"/>
          <w:szCs w:val="28"/>
        </w:rPr>
        <w:t>ORIENTACIONES GENERALES</w:t>
      </w:r>
    </w:p>
    <w:p w:rsidR="00255D23" w:rsidRPr="005F3886" w:rsidRDefault="00255D23" w:rsidP="00255D23">
      <w:pPr>
        <w:spacing w:before="120" w:after="120" w:line="360" w:lineRule="auto"/>
        <w:jc w:val="both"/>
        <w:rPr>
          <w:rFonts w:ascii="Arial" w:hAnsi="Arial" w:cs="Arial"/>
          <w:sz w:val="28"/>
          <w:szCs w:val="28"/>
        </w:rPr>
      </w:pPr>
      <w:r w:rsidRPr="005F3886">
        <w:rPr>
          <w:rFonts w:ascii="Arial" w:hAnsi="Arial" w:cs="Arial"/>
          <w:sz w:val="28"/>
          <w:szCs w:val="28"/>
        </w:rPr>
        <w:t>Para el desarrollo de la asignatura se dispone de las orientaciones para cada tema, en las cuales se precisan además de los objetivos y contenidos el planteamiento del tema y la bibliografía fundamental recomendada, al principio de cada tema. Lo que servirá para obtener una visión de conjunto y los aspectos más complejos del contenido.</w:t>
      </w:r>
    </w:p>
    <w:p w:rsidR="00255D23" w:rsidRPr="005F3886" w:rsidRDefault="00255D23" w:rsidP="00255D23">
      <w:pPr>
        <w:spacing w:before="120" w:after="120" w:line="360" w:lineRule="auto"/>
        <w:jc w:val="both"/>
        <w:rPr>
          <w:rFonts w:ascii="Arial" w:hAnsi="Arial" w:cs="Arial"/>
          <w:sz w:val="28"/>
          <w:szCs w:val="28"/>
        </w:rPr>
      </w:pPr>
      <w:r w:rsidRPr="005F3886">
        <w:rPr>
          <w:rFonts w:ascii="Arial" w:hAnsi="Arial" w:cs="Arial"/>
          <w:sz w:val="28"/>
          <w:szCs w:val="28"/>
        </w:rPr>
        <w:t>En el documento de cada tema se incorporan textos fundamentales para facilitar su acceso también se tiene previsto lecturas complementarias y ejemplos de investigaciones y tesis de doctorado que se recomienda estudiar.</w:t>
      </w:r>
    </w:p>
    <w:p w:rsidR="00255D23" w:rsidRPr="005F3886" w:rsidRDefault="00255D23" w:rsidP="00255D23">
      <w:pPr>
        <w:spacing w:before="120" w:after="120" w:line="360" w:lineRule="auto"/>
        <w:jc w:val="both"/>
        <w:rPr>
          <w:rFonts w:ascii="Arial" w:hAnsi="Arial" w:cs="Arial"/>
          <w:sz w:val="28"/>
          <w:szCs w:val="28"/>
        </w:rPr>
      </w:pPr>
      <w:r w:rsidRPr="005F3886">
        <w:rPr>
          <w:rFonts w:ascii="Arial" w:hAnsi="Arial" w:cs="Arial"/>
          <w:sz w:val="28"/>
          <w:szCs w:val="28"/>
        </w:rPr>
        <w:t xml:space="preserve">En el desarrollo de la asignatura se emplean tres formas básicas de trabajo, que son: </w:t>
      </w:r>
    </w:p>
    <w:p w:rsidR="00255D23" w:rsidRPr="005F3886" w:rsidRDefault="00255D23" w:rsidP="00255D23">
      <w:pPr>
        <w:spacing w:before="120" w:after="120" w:line="360" w:lineRule="auto"/>
        <w:jc w:val="both"/>
        <w:rPr>
          <w:rFonts w:ascii="Arial" w:hAnsi="Arial" w:cs="Arial"/>
          <w:sz w:val="28"/>
          <w:szCs w:val="28"/>
        </w:rPr>
      </w:pPr>
      <w:r w:rsidRPr="005F3886">
        <w:rPr>
          <w:rFonts w:ascii="Arial" w:hAnsi="Arial" w:cs="Arial"/>
          <w:sz w:val="28"/>
          <w:szCs w:val="28"/>
        </w:rPr>
        <w:t>1.- Conferencias en las que se exponen y sistematizan los conocimientos del tema proyectando el trabajo de preparación para los talleres.</w:t>
      </w:r>
    </w:p>
    <w:p w:rsidR="00255D23" w:rsidRPr="005F3886" w:rsidRDefault="00255D23" w:rsidP="00255D23">
      <w:pPr>
        <w:spacing w:before="120" w:after="120" w:line="360" w:lineRule="auto"/>
        <w:jc w:val="both"/>
        <w:rPr>
          <w:rFonts w:ascii="Arial" w:hAnsi="Arial" w:cs="Arial"/>
          <w:sz w:val="28"/>
          <w:szCs w:val="28"/>
        </w:rPr>
      </w:pPr>
      <w:r w:rsidRPr="005F3886">
        <w:rPr>
          <w:rFonts w:ascii="Arial" w:hAnsi="Arial" w:cs="Arial"/>
          <w:sz w:val="28"/>
          <w:szCs w:val="28"/>
        </w:rPr>
        <w:t xml:space="preserve">2.- Talleres en los que se debaten las propuestas de los estudiantes y se ejemplifican experiencias anteriores presentadas por estos, los talleres permitan también la generalización y la socialización de contenidos, </w:t>
      </w:r>
      <w:r w:rsidRPr="005F3886">
        <w:rPr>
          <w:rFonts w:ascii="Arial" w:hAnsi="Arial" w:cs="Arial"/>
          <w:sz w:val="28"/>
          <w:szCs w:val="28"/>
        </w:rPr>
        <w:lastRenderedPageBreak/>
        <w:t xml:space="preserve">teniendo un relevante significado didáctico en la formación investigativa de los participantes, propiciando la elaboración de ponencia y ensayos, el debate científico y el ejercicio del análisis-síntesis y la abstracción–generalización por los participantes. </w:t>
      </w:r>
    </w:p>
    <w:p w:rsidR="005A5277" w:rsidRPr="005F3886" w:rsidRDefault="005A5277" w:rsidP="00255D23">
      <w:pPr>
        <w:spacing w:before="120" w:after="120" w:line="360" w:lineRule="auto"/>
        <w:jc w:val="both"/>
        <w:rPr>
          <w:rFonts w:ascii="Arial" w:hAnsi="Arial" w:cs="Arial"/>
          <w:sz w:val="28"/>
          <w:szCs w:val="28"/>
        </w:rPr>
      </w:pPr>
      <w:r w:rsidRPr="005F3886">
        <w:rPr>
          <w:rFonts w:ascii="Arial" w:hAnsi="Arial" w:cs="Arial"/>
          <w:sz w:val="28"/>
          <w:szCs w:val="28"/>
        </w:rPr>
        <w:t>3.- Trabajo independiente en la elaboración de las  propuestas para la presentación en los talleres.</w:t>
      </w:r>
    </w:p>
    <w:p w:rsidR="00255D23" w:rsidRPr="005F3886" w:rsidRDefault="00255D23" w:rsidP="00255D23">
      <w:pPr>
        <w:spacing w:before="120" w:after="120" w:line="360" w:lineRule="auto"/>
        <w:jc w:val="both"/>
        <w:rPr>
          <w:rFonts w:ascii="Arial" w:hAnsi="Arial" w:cs="Arial"/>
          <w:sz w:val="28"/>
          <w:szCs w:val="28"/>
        </w:rPr>
      </w:pPr>
      <w:r w:rsidRPr="005F3886">
        <w:rPr>
          <w:rFonts w:ascii="Arial" w:hAnsi="Arial" w:cs="Arial"/>
          <w:sz w:val="28"/>
          <w:szCs w:val="28"/>
        </w:rPr>
        <w:t>Los resultados alcanzados por los estudiantes se expresaran concretamente a través de la elaboración de ponencias, ensayos y proyectos concretos de investigación social, a lo que se incorpora la posible elaboración de artículos publicables. La continuidad de los proyectos presentados se la dará seguimiento en los seminarios de tesis que se desarrollan a lo largo del programa.</w:t>
      </w:r>
    </w:p>
    <w:p w:rsidR="00255D23" w:rsidRPr="005F3886" w:rsidRDefault="00255D23" w:rsidP="00B07878">
      <w:pPr>
        <w:spacing w:before="120" w:after="120" w:line="360" w:lineRule="auto"/>
        <w:jc w:val="both"/>
        <w:rPr>
          <w:rFonts w:ascii="Arial" w:hAnsi="Arial" w:cs="Arial"/>
          <w:b/>
          <w:sz w:val="28"/>
          <w:szCs w:val="28"/>
          <w:highlight w:val="yellow"/>
        </w:rPr>
      </w:pPr>
    </w:p>
    <w:p w:rsidR="00B07878" w:rsidRPr="005F3886" w:rsidRDefault="00B07878" w:rsidP="00612561">
      <w:pPr>
        <w:spacing w:before="120" w:after="120" w:line="360" w:lineRule="auto"/>
        <w:jc w:val="center"/>
        <w:rPr>
          <w:rFonts w:ascii="Arial" w:hAnsi="Arial" w:cs="Arial"/>
          <w:b/>
          <w:sz w:val="28"/>
          <w:szCs w:val="28"/>
        </w:rPr>
      </w:pPr>
      <w:r w:rsidRPr="005F3886">
        <w:rPr>
          <w:rFonts w:ascii="Arial" w:hAnsi="Arial" w:cs="Arial"/>
          <w:b/>
          <w:sz w:val="28"/>
          <w:szCs w:val="28"/>
        </w:rPr>
        <w:t>TEXTOS Y LECTURAS FUNDAMENTALES</w:t>
      </w:r>
    </w:p>
    <w:p w:rsidR="006B7937" w:rsidRPr="005F3886" w:rsidRDefault="00B07878"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Fuentes,</w:t>
      </w:r>
      <w:r w:rsidR="00612561" w:rsidRPr="005F3886">
        <w:rPr>
          <w:rFonts w:ascii="Arial" w:hAnsi="Arial" w:cs="Arial"/>
          <w:sz w:val="28"/>
          <w:szCs w:val="28"/>
        </w:rPr>
        <w:t xml:space="preserve"> H. </w:t>
      </w:r>
      <w:r w:rsidRPr="005F3886">
        <w:rPr>
          <w:rFonts w:ascii="Arial" w:hAnsi="Arial" w:cs="Arial"/>
          <w:sz w:val="28"/>
          <w:szCs w:val="28"/>
        </w:rPr>
        <w:t xml:space="preserve"> </w:t>
      </w:r>
      <w:r w:rsidR="005B40B3" w:rsidRPr="005F3886">
        <w:rPr>
          <w:rFonts w:ascii="Arial" w:hAnsi="Arial" w:cs="Arial"/>
          <w:sz w:val="28"/>
          <w:szCs w:val="28"/>
        </w:rPr>
        <w:t>et.al</w:t>
      </w:r>
      <w:r w:rsidR="00612561" w:rsidRPr="005F3886">
        <w:rPr>
          <w:rFonts w:ascii="Arial" w:hAnsi="Arial" w:cs="Arial"/>
          <w:sz w:val="28"/>
          <w:szCs w:val="28"/>
        </w:rPr>
        <w:t>.</w:t>
      </w:r>
      <w:r w:rsidRPr="005F3886">
        <w:rPr>
          <w:rFonts w:ascii="Arial" w:hAnsi="Arial" w:cs="Arial"/>
          <w:sz w:val="28"/>
          <w:szCs w:val="28"/>
        </w:rPr>
        <w:t xml:space="preserve">  (200</w:t>
      </w:r>
      <w:r w:rsidR="00612561" w:rsidRPr="005F3886">
        <w:rPr>
          <w:rFonts w:ascii="Arial" w:hAnsi="Arial" w:cs="Arial"/>
          <w:sz w:val="28"/>
          <w:szCs w:val="28"/>
        </w:rPr>
        <w:t>7</w:t>
      </w:r>
      <w:r w:rsidRPr="005F3886">
        <w:rPr>
          <w:rFonts w:ascii="Arial" w:hAnsi="Arial" w:cs="Arial"/>
          <w:sz w:val="28"/>
          <w:szCs w:val="28"/>
        </w:rPr>
        <w:t xml:space="preserve">) </w:t>
      </w:r>
      <w:r w:rsidR="00CD4A64" w:rsidRPr="005F3886">
        <w:rPr>
          <w:rFonts w:ascii="Arial" w:hAnsi="Arial" w:cs="Arial"/>
          <w:sz w:val="28"/>
          <w:szCs w:val="28"/>
        </w:rPr>
        <w:t>El proceso de investigación científica. Editorial UEB. Ecuador.</w:t>
      </w:r>
    </w:p>
    <w:p w:rsidR="00B07878" w:rsidRPr="005F3886" w:rsidRDefault="00B07878"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Fuentes,</w:t>
      </w:r>
      <w:r w:rsidR="00684B11" w:rsidRPr="005F3886">
        <w:rPr>
          <w:rFonts w:ascii="Arial" w:hAnsi="Arial" w:cs="Arial"/>
          <w:sz w:val="28"/>
          <w:szCs w:val="28"/>
        </w:rPr>
        <w:t xml:space="preserve"> H. Fuentes, L.</w:t>
      </w:r>
      <w:r w:rsidRPr="005F3886">
        <w:rPr>
          <w:rFonts w:ascii="Arial" w:hAnsi="Arial" w:cs="Arial"/>
          <w:sz w:val="28"/>
          <w:szCs w:val="28"/>
        </w:rPr>
        <w:t xml:space="preserve"> (200</w:t>
      </w:r>
      <w:r w:rsidR="006B7937" w:rsidRPr="005F3886">
        <w:rPr>
          <w:rFonts w:ascii="Arial" w:hAnsi="Arial" w:cs="Arial"/>
          <w:sz w:val="28"/>
          <w:szCs w:val="28"/>
        </w:rPr>
        <w:t>9</w:t>
      </w:r>
      <w:r w:rsidRPr="005F3886">
        <w:rPr>
          <w:rFonts w:ascii="Arial" w:hAnsi="Arial" w:cs="Arial"/>
          <w:sz w:val="28"/>
          <w:szCs w:val="28"/>
        </w:rPr>
        <w:t xml:space="preserve">). </w:t>
      </w:r>
      <w:r w:rsidR="00684B11" w:rsidRPr="005F3886">
        <w:rPr>
          <w:rFonts w:ascii="Arial" w:hAnsi="Arial" w:cs="Arial"/>
          <w:sz w:val="28"/>
          <w:szCs w:val="28"/>
        </w:rPr>
        <w:t>INVESTIGACIÓN AVANZADA I, EL PROCESO DE INVESTIGACIÓN CIENTÍFICA. Documento de apoyo al curso.</w:t>
      </w:r>
      <w:r w:rsidR="00D14DCB" w:rsidRPr="005F3886">
        <w:rPr>
          <w:rFonts w:ascii="Arial" w:hAnsi="Arial" w:cs="Arial"/>
          <w:sz w:val="28"/>
          <w:szCs w:val="28"/>
        </w:rPr>
        <w:t xml:space="preserve"> Soporte magnético. UEB.</w:t>
      </w:r>
    </w:p>
    <w:p w:rsidR="00CD4A64" w:rsidRPr="005F3886" w:rsidRDefault="00CD4A64"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Fuentes H.  Pérez L.  (2011). Pedagogía de la educación superior. ISBN: 978-959-207-443-9. Editorial UO.</w:t>
      </w:r>
    </w:p>
    <w:p w:rsidR="00646DBF" w:rsidRPr="005F3886" w:rsidRDefault="00CD4A64"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Fuentes H. et.al. (2012) La formación en la educación superior. ISBN: 978-959-207-444-6. Editorial UO.</w:t>
      </w:r>
      <w:r w:rsidR="00646DBF" w:rsidRPr="005F3886">
        <w:rPr>
          <w:rFonts w:ascii="Arial" w:hAnsi="Arial" w:cs="Arial"/>
          <w:sz w:val="28"/>
          <w:szCs w:val="28"/>
        </w:rPr>
        <w:t xml:space="preserve">Fuentes, H. et.al (2011) </w:t>
      </w:r>
      <w:r w:rsidR="005D0F26" w:rsidRPr="005F3886">
        <w:rPr>
          <w:rFonts w:ascii="Arial" w:hAnsi="Arial" w:cs="Arial"/>
          <w:sz w:val="28"/>
          <w:szCs w:val="28"/>
        </w:rPr>
        <w:t xml:space="preserve">LA </w:t>
      </w:r>
      <w:r w:rsidR="005D0F26" w:rsidRPr="005F3886">
        <w:rPr>
          <w:rFonts w:ascii="Arial" w:hAnsi="Arial" w:cs="Arial"/>
          <w:sz w:val="28"/>
          <w:szCs w:val="28"/>
        </w:rPr>
        <w:lastRenderedPageBreak/>
        <w:t>FORMACIÓN EN LA EDUCACIÓN SUPERIOR.</w:t>
      </w:r>
      <w:r w:rsidR="00646DBF" w:rsidRPr="005F3886">
        <w:rPr>
          <w:rFonts w:ascii="Arial" w:hAnsi="Arial" w:cs="Arial"/>
          <w:sz w:val="28"/>
          <w:szCs w:val="28"/>
        </w:rPr>
        <w:t xml:space="preserve"> Editorial UO. ISBN 978-959-207-444-6</w:t>
      </w:r>
    </w:p>
    <w:p w:rsidR="00B07878" w:rsidRPr="005F3886" w:rsidRDefault="00B07878"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E INTERROGANTES. Editorial Muralla. España.</w:t>
      </w:r>
    </w:p>
    <w:p w:rsidR="00B07878" w:rsidRPr="005F3886" w:rsidRDefault="00B07878"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Martínez</w:t>
      </w:r>
      <w:r w:rsidR="00684B11" w:rsidRPr="005F3886">
        <w:rPr>
          <w:rFonts w:ascii="Arial" w:hAnsi="Arial" w:cs="Arial"/>
          <w:sz w:val="28"/>
          <w:szCs w:val="28"/>
        </w:rPr>
        <w:t>, M.</w:t>
      </w:r>
      <w:r w:rsidRPr="005F3886">
        <w:rPr>
          <w:rFonts w:ascii="Arial" w:hAnsi="Arial" w:cs="Arial"/>
          <w:sz w:val="28"/>
          <w:szCs w:val="28"/>
        </w:rPr>
        <w:t xml:space="preserve"> (1999). LA NUEVA CIENCIA, SU DESAFÍO, LÓGICA Y MÉTODO. Editorial Trillas. México.</w:t>
      </w:r>
    </w:p>
    <w:p w:rsidR="00B07878" w:rsidRPr="005F3886" w:rsidRDefault="00684B11"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__________.</w:t>
      </w:r>
      <w:r w:rsidR="00B07878" w:rsidRPr="005F3886">
        <w:rPr>
          <w:rFonts w:ascii="Arial" w:hAnsi="Arial" w:cs="Arial"/>
          <w:sz w:val="28"/>
          <w:szCs w:val="28"/>
        </w:rPr>
        <w:t xml:space="preserve"> (1997). COMPORTAMIENTO HUMANO: NUEVOS RETOS DE INVESTIGACIÓN. Editorial Trillas. México.</w:t>
      </w:r>
    </w:p>
    <w:p w:rsidR="00B07878" w:rsidRPr="005F3886" w:rsidRDefault="00B07878"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Henández,</w:t>
      </w:r>
      <w:r w:rsidR="00D14DCB" w:rsidRPr="005F3886">
        <w:rPr>
          <w:rFonts w:ascii="Arial" w:hAnsi="Arial" w:cs="Arial"/>
          <w:sz w:val="28"/>
          <w:szCs w:val="28"/>
        </w:rPr>
        <w:t xml:space="preserve"> R. </w:t>
      </w:r>
      <w:r w:rsidRPr="005F3886">
        <w:rPr>
          <w:rFonts w:ascii="Arial" w:hAnsi="Arial" w:cs="Arial"/>
          <w:sz w:val="28"/>
          <w:szCs w:val="28"/>
        </w:rPr>
        <w:t xml:space="preserve"> Fernandez,</w:t>
      </w:r>
      <w:r w:rsidR="00D14DCB" w:rsidRPr="005F3886">
        <w:rPr>
          <w:rFonts w:ascii="Arial" w:hAnsi="Arial" w:cs="Arial"/>
          <w:sz w:val="28"/>
          <w:szCs w:val="28"/>
        </w:rPr>
        <w:t xml:space="preserve"> C.</w:t>
      </w:r>
      <w:r w:rsidRPr="005F3886">
        <w:rPr>
          <w:rFonts w:ascii="Arial" w:hAnsi="Arial" w:cs="Arial"/>
          <w:sz w:val="28"/>
          <w:szCs w:val="28"/>
        </w:rPr>
        <w:t xml:space="preserve"> Batista.</w:t>
      </w:r>
      <w:r w:rsidR="00D14DCB" w:rsidRPr="005F3886">
        <w:rPr>
          <w:rFonts w:ascii="Arial" w:hAnsi="Arial" w:cs="Arial"/>
          <w:sz w:val="28"/>
          <w:szCs w:val="28"/>
        </w:rPr>
        <w:t xml:space="preserve"> P.</w:t>
      </w:r>
      <w:r w:rsidRPr="005F3886">
        <w:rPr>
          <w:rFonts w:ascii="Arial" w:hAnsi="Arial" w:cs="Arial"/>
          <w:sz w:val="28"/>
          <w:szCs w:val="28"/>
        </w:rPr>
        <w:t xml:space="preserve"> (</w:t>
      </w:r>
      <w:r w:rsidR="00684B11" w:rsidRPr="005F3886">
        <w:rPr>
          <w:rFonts w:ascii="Arial" w:hAnsi="Arial" w:cs="Arial"/>
          <w:sz w:val="28"/>
          <w:szCs w:val="28"/>
        </w:rPr>
        <w:t>2008</w:t>
      </w:r>
      <w:r w:rsidRPr="005F3886">
        <w:rPr>
          <w:rFonts w:ascii="Arial" w:hAnsi="Arial" w:cs="Arial"/>
          <w:sz w:val="28"/>
          <w:szCs w:val="28"/>
        </w:rPr>
        <w:t xml:space="preserve">).  METODOLOGÍA DE LA INVESTIGACIÓN. McGraw-Hill, México.    </w:t>
      </w:r>
    </w:p>
    <w:p w:rsidR="00B07878" w:rsidRPr="005F3886" w:rsidRDefault="00B07878" w:rsidP="00CD4A64">
      <w:pPr>
        <w:numPr>
          <w:ilvl w:val="0"/>
          <w:numId w:val="1"/>
        </w:numPr>
        <w:spacing w:before="120" w:after="120" w:line="360" w:lineRule="auto"/>
        <w:jc w:val="both"/>
        <w:rPr>
          <w:rFonts w:ascii="Arial" w:hAnsi="Arial" w:cs="Arial"/>
          <w:sz w:val="28"/>
          <w:szCs w:val="28"/>
        </w:rPr>
      </w:pPr>
      <w:r w:rsidRPr="005F3886">
        <w:rPr>
          <w:rFonts w:ascii="Arial" w:hAnsi="Arial" w:cs="Arial"/>
          <w:sz w:val="28"/>
          <w:szCs w:val="28"/>
        </w:rPr>
        <w:t xml:space="preserve">Hammersley M. Atkinson P. (1994). </w:t>
      </w:r>
      <w:r w:rsidR="00684B11" w:rsidRPr="005F3886">
        <w:rPr>
          <w:rFonts w:ascii="Arial" w:hAnsi="Arial" w:cs="Arial"/>
          <w:sz w:val="28"/>
          <w:szCs w:val="28"/>
        </w:rPr>
        <w:t>ETNOGRAFÍA</w:t>
      </w:r>
      <w:r w:rsidRPr="005F3886">
        <w:rPr>
          <w:rFonts w:ascii="Arial" w:hAnsi="Arial" w:cs="Arial"/>
          <w:sz w:val="28"/>
          <w:szCs w:val="28"/>
        </w:rPr>
        <w:t>. Métodos de investigación. Ediciones Paidos Ibérica, S.A, Barcelona, España.</w:t>
      </w:r>
    </w:p>
    <w:p w:rsidR="00B07878" w:rsidRPr="005F3886" w:rsidRDefault="00B07878" w:rsidP="00B07878">
      <w:pPr>
        <w:spacing w:before="120" w:after="120" w:line="360" w:lineRule="auto"/>
        <w:jc w:val="both"/>
        <w:rPr>
          <w:rFonts w:ascii="Arial" w:hAnsi="Arial" w:cs="Arial"/>
          <w:sz w:val="28"/>
          <w:szCs w:val="28"/>
        </w:rPr>
      </w:pPr>
    </w:p>
    <w:sectPr w:rsidR="00B07878" w:rsidRPr="005F3886" w:rsidSect="006E0849">
      <w:footerReference w:type="even" r:id="rId9"/>
      <w:footerReference w:type="default" r:id="rId10"/>
      <w:pgSz w:w="12242" w:h="15842" w:code="1"/>
      <w:pgMar w:top="1531" w:right="1418" w:bottom="153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D63" w:rsidRDefault="005B0D63">
      <w:r>
        <w:separator/>
      </w:r>
    </w:p>
  </w:endnote>
  <w:endnote w:type="continuationSeparator" w:id="0">
    <w:p w:rsidR="005B0D63" w:rsidRDefault="005B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9C" w:rsidRDefault="00AF269C"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F269C" w:rsidRDefault="00AF269C" w:rsidP="00AF269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9C" w:rsidRDefault="00AF269C"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76F41">
      <w:rPr>
        <w:rStyle w:val="Nmerodepgina"/>
        <w:noProof/>
      </w:rPr>
      <w:t>7</w:t>
    </w:r>
    <w:r>
      <w:rPr>
        <w:rStyle w:val="Nmerodepgina"/>
      </w:rPr>
      <w:fldChar w:fldCharType="end"/>
    </w:r>
  </w:p>
  <w:p w:rsidR="00AF269C" w:rsidRDefault="00AF269C" w:rsidP="00AF269C">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D63" w:rsidRDefault="005B0D63">
      <w:r>
        <w:separator/>
      </w:r>
    </w:p>
  </w:footnote>
  <w:footnote w:type="continuationSeparator" w:id="0">
    <w:p w:rsidR="005B0D63" w:rsidRDefault="005B0D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81344"/>
    <w:multiLevelType w:val="hybridMultilevel"/>
    <w:tmpl w:val="CB12E9C4"/>
    <w:lvl w:ilvl="0" w:tplc="5C7EBF20">
      <w:start w:val="3"/>
      <w:numFmt w:val="bullet"/>
      <w:lvlText w:val=""/>
      <w:lvlJc w:val="left"/>
      <w:pPr>
        <w:ind w:left="1080" w:hanging="360"/>
      </w:pPr>
      <w:rPr>
        <w:rFonts w:ascii="Symbol" w:eastAsia="Times New Roman" w:hAnsi="Symbol" w:cs="Aria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
    <w:nsid w:val="3AE803E3"/>
    <w:multiLevelType w:val="hybridMultilevel"/>
    <w:tmpl w:val="9E12C6E2"/>
    <w:lvl w:ilvl="0" w:tplc="ED349280">
      <w:start w:val="3"/>
      <w:numFmt w:val="bullet"/>
      <w:lvlText w:val=""/>
      <w:lvlJc w:val="left"/>
      <w:pPr>
        <w:ind w:left="720" w:hanging="360"/>
      </w:pPr>
      <w:rPr>
        <w:rFonts w:ascii="Symbol" w:eastAsia="Times New Roman" w:hAnsi="Symbo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41691508"/>
    <w:multiLevelType w:val="hybridMultilevel"/>
    <w:tmpl w:val="E210FBCC"/>
    <w:lvl w:ilvl="0" w:tplc="616E11BE">
      <w:start w:val="3"/>
      <w:numFmt w:val="bullet"/>
      <w:lvlText w:val=""/>
      <w:lvlJc w:val="left"/>
      <w:pPr>
        <w:ind w:left="720" w:hanging="360"/>
      </w:pPr>
      <w:rPr>
        <w:rFonts w:ascii="Symbol" w:eastAsia="Times New Roman" w:hAnsi="Symbo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49212F67"/>
    <w:multiLevelType w:val="hybridMultilevel"/>
    <w:tmpl w:val="8D6E5A5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878"/>
    <w:rsid w:val="00076715"/>
    <w:rsid w:val="0008081B"/>
    <w:rsid w:val="00083F42"/>
    <w:rsid w:val="00095D7E"/>
    <w:rsid w:val="00120192"/>
    <w:rsid w:val="001871AA"/>
    <w:rsid w:val="001E0360"/>
    <w:rsid w:val="00217586"/>
    <w:rsid w:val="00255D23"/>
    <w:rsid w:val="002E0A52"/>
    <w:rsid w:val="002F5635"/>
    <w:rsid w:val="00357907"/>
    <w:rsid w:val="003C0CDF"/>
    <w:rsid w:val="003F0F54"/>
    <w:rsid w:val="004A5FE1"/>
    <w:rsid w:val="004E73F3"/>
    <w:rsid w:val="005008F9"/>
    <w:rsid w:val="00517588"/>
    <w:rsid w:val="00534269"/>
    <w:rsid w:val="005A5277"/>
    <w:rsid w:val="005B0D63"/>
    <w:rsid w:val="005B40B3"/>
    <w:rsid w:val="005D0F26"/>
    <w:rsid w:val="005F3886"/>
    <w:rsid w:val="005F5A5F"/>
    <w:rsid w:val="0060350B"/>
    <w:rsid w:val="00612561"/>
    <w:rsid w:val="00646DBF"/>
    <w:rsid w:val="00684B11"/>
    <w:rsid w:val="00687FA0"/>
    <w:rsid w:val="006B7937"/>
    <w:rsid w:val="006C2A4A"/>
    <w:rsid w:val="006E0849"/>
    <w:rsid w:val="00702516"/>
    <w:rsid w:val="00760AEC"/>
    <w:rsid w:val="007775FD"/>
    <w:rsid w:val="00804A73"/>
    <w:rsid w:val="00885411"/>
    <w:rsid w:val="00890237"/>
    <w:rsid w:val="009446EA"/>
    <w:rsid w:val="00966A71"/>
    <w:rsid w:val="009A1658"/>
    <w:rsid w:val="00A61456"/>
    <w:rsid w:val="00A933BD"/>
    <w:rsid w:val="00AF269C"/>
    <w:rsid w:val="00B07878"/>
    <w:rsid w:val="00B3434D"/>
    <w:rsid w:val="00BA69C5"/>
    <w:rsid w:val="00C31FBE"/>
    <w:rsid w:val="00C76F41"/>
    <w:rsid w:val="00CB5A09"/>
    <w:rsid w:val="00CC70DB"/>
    <w:rsid w:val="00CD4A64"/>
    <w:rsid w:val="00CE47BD"/>
    <w:rsid w:val="00D14DCB"/>
    <w:rsid w:val="00DA4B2F"/>
    <w:rsid w:val="00DE1C33"/>
    <w:rsid w:val="00DF3715"/>
    <w:rsid w:val="00E06FBE"/>
    <w:rsid w:val="00E819A1"/>
    <w:rsid w:val="00E96F47"/>
    <w:rsid w:val="00EB1DCA"/>
    <w:rsid w:val="00ED662E"/>
    <w:rsid w:val="00F2324A"/>
    <w:rsid w:val="00F63F8F"/>
    <w:rsid w:val="00FD7D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character" w:styleId="Refdecomentario">
    <w:name w:val="annotation reference"/>
    <w:uiPriority w:val="99"/>
    <w:semiHidden/>
    <w:unhideWhenUsed/>
    <w:rsid w:val="00255D23"/>
    <w:rPr>
      <w:sz w:val="16"/>
      <w:szCs w:val="16"/>
    </w:rPr>
  </w:style>
  <w:style w:type="paragraph" w:styleId="Textocomentario">
    <w:name w:val="annotation text"/>
    <w:basedOn w:val="Normal"/>
    <w:link w:val="TextocomentarioCar"/>
    <w:uiPriority w:val="99"/>
    <w:semiHidden/>
    <w:unhideWhenUsed/>
    <w:rsid w:val="00255D23"/>
    <w:rPr>
      <w:sz w:val="20"/>
      <w:szCs w:val="20"/>
    </w:rPr>
  </w:style>
  <w:style w:type="character" w:customStyle="1" w:styleId="TextocomentarioCar">
    <w:name w:val="Texto comentario Car"/>
    <w:basedOn w:val="Fuentedeprrafopredeter"/>
    <w:link w:val="Textocomentario"/>
    <w:uiPriority w:val="99"/>
    <w:semiHidden/>
    <w:rsid w:val="00255D23"/>
  </w:style>
  <w:style w:type="paragraph" w:styleId="Asuntodelcomentario">
    <w:name w:val="annotation subject"/>
    <w:basedOn w:val="Textocomentario"/>
    <w:next w:val="Textocomentario"/>
    <w:link w:val="AsuntodelcomentarioCar"/>
    <w:uiPriority w:val="99"/>
    <w:semiHidden/>
    <w:unhideWhenUsed/>
    <w:rsid w:val="00255D23"/>
    <w:rPr>
      <w:b/>
      <w:bCs/>
    </w:rPr>
  </w:style>
  <w:style w:type="character" w:customStyle="1" w:styleId="AsuntodelcomentarioCar">
    <w:name w:val="Asunto del comentario Car"/>
    <w:link w:val="Asuntodelcomentario"/>
    <w:uiPriority w:val="99"/>
    <w:semiHidden/>
    <w:rsid w:val="00255D23"/>
    <w:rPr>
      <w:b/>
      <w:bCs/>
    </w:rPr>
  </w:style>
  <w:style w:type="paragraph" w:styleId="Textodeglobo">
    <w:name w:val="Balloon Text"/>
    <w:basedOn w:val="Normal"/>
    <w:link w:val="TextodegloboCar"/>
    <w:uiPriority w:val="99"/>
    <w:semiHidden/>
    <w:unhideWhenUsed/>
    <w:rsid w:val="00255D23"/>
    <w:rPr>
      <w:rFonts w:ascii="Tahoma" w:hAnsi="Tahoma" w:cs="Tahoma"/>
      <w:sz w:val="16"/>
      <w:szCs w:val="16"/>
    </w:rPr>
  </w:style>
  <w:style w:type="character" w:customStyle="1" w:styleId="TextodegloboCar">
    <w:name w:val="Texto de globo Car"/>
    <w:link w:val="Textodeglobo"/>
    <w:uiPriority w:val="99"/>
    <w:semiHidden/>
    <w:rsid w:val="00255D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character" w:styleId="Refdecomentario">
    <w:name w:val="annotation reference"/>
    <w:uiPriority w:val="99"/>
    <w:semiHidden/>
    <w:unhideWhenUsed/>
    <w:rsid w:val="00255D23"/>
    <w:rPr>
      <w:sz w:val="16"/>
      <w:szCs w:val="16"/>
    </w:rPr>
  </w:style>
  <w:style w:type="paragraph" w:styleId="Textocomentario">
    <w:name w:val="annotation text"/>
    <w:basedOn w:val="Normal"/>
    <w:link w:val="TextocomentarioCar"/>
    <w:uiPriority w:val="99"/>
    <w:semiHidden/>
    <w:unhideWhenUsed/>
    <w:rsid w:val="00255D23"/>
    <w:rPr>
      <w:sz w:val="20"/>
      <w:szCs w:val="20"/>
    </w:rPr>
  </w:style>
  <w:style w:type="character" w:customStyle="1" w:styleId="TextocomentarioCar">
    <w:name w:val="Texto comentario Car"/>
    <w:basedOn w:val="Fuentedeprrafopredeter"/>
    <w:link w:val="Textocomentario"/>
    <w:uiPriority w:val="99"/>
    <w:semiHidden/>
    <w:rsid w:val="00255D23"/>
  </w:style>
  <w:style w:type="paragraph" w:styleId="Asuntodelcomentario">
    <w:name w:val="annotation subject"/>
    <w:basedOn w:val="Textocomentario"/>
    <w:next w:val="Textocomentario"/>
    <w:link w:val="AsuntodelcomentarioCar"/>
    <w:uiPriority w:val="99"/>
    <w:semiHidden/>
    <w:unhideWhenUsed/>
    <w:rsid w:val="00255D23"/>
    <w:rPr>
      <w:b/>
      <w:bCs/>
    </w:rPr>
  </w:style>
  <w:style w:type="character" w:customStyle="1" w:styleId="AsuntodelcomentarioCar">
    <w:name w:val="Asunto del comentario Car"/>
    <w:link w:val="Asuntodelcomentario"/>
    <w:uiPriority w:val="99"/>
    <w:semiHidden/>
    <w:rsid w:val="00255D23"/>
    <w:rPr>
      <w:b/>
      <w:bCs/>
    </w:rPr>
  </w:style>
  <w:style w:type="paragraph" w:styleId="Textodeglobo">
    <w:name w:val="Balloon Text"/>
    <w:basedOn w:val="Normal"/>
    <w:link w:val="TextodegloboCar"/>
    <w:uiPriority w:val="99"/>
    <w:semiHidden/>
    <w:unhideWhenUsed/>
    <w:rsid w:val="00255D23"/>
    <w:rPr>
      <w:rFonts w:ascii="Tahoma" w:hAnsi="Tahoma" w:cs="Tahoma"/>
      <w:sz w:val="16"/>
      <w:szCs w:val="16"/>
    </w:rPr>
  </w:style>
  <w:style w:type="character" w:customStyle="1" w:styleId="TextodegloboCar">
    <w:name w:val="Texto de globo Car"/>
    <w:link w:val="Textodeglobo"/>
    <w:uiPriority w:val="99"/>
    <w:semiHidden/>
    <w:rsid w:val="00255D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E4BFE-4F16-425A-85EF-A9CE8CF7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1761</Words>
  <Characters>9687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INVESTIGACIÓN AVANZADA</vt:lpstr>
    </vt:vector>
  </TitlesOfParts>
  <Company>Luffi</Company>
  <LinksUpToDate>false</LinksUpToDate>
  <CharactersWithSpaces>11426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INVESTIGACIÓN AVANZADA</dc:title>
  <dc:creator>Homero</dc:creator>
  <cp:lastModifiedBy>CeeS01</cp:lastModifiedBy>
  <cp:revision>2</cp:revision>
  <dcterms:created xsi:type="dcterms:W3CDTF">2013-10-15T17:25:00Z</dcterms:created>
  <dcterms:modified xsi:type="dcterms:W3CDTF">2013-10-15T17:25:00Z</dcterms:modified>
</cp:coreProperties>
</file>