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90" w:rsidRDefault="004D4690" w:rsidP="004D46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144"/>
        <w:jc w:val="center"/>
        <w:rPr>
          <w:rFonts w:ascii="Arial" w:hAnsi="Arial" w:cs="Arial"/>
          <w:lang w:val="pt-BR"/>
        </w:rPr>
      </w:pPr>
      <w:r w:rsidRPr="002557E8">
        <w:rPr>
          <w:rFonts w:ascii="Arial" w:hAnsi="Arial" w:cs="Arial"/>
          <w:b/>
          <w:lang w:val="pt-BR"/>
        </w:rPr>
        <w:t>PROGRAMA DEL DIPLOMADO. CRONOGRAMA DE ACTIVIDADES POR M</w:t>
      </w:r>
      <w:r>
        <w:rPr>
          <w:rFonts w:ascii="Arial" w:hAnsi="Arial" w:cs="Arial"/>
          <w:b/>
          <w:lang w:val="pt-BR"/>
        </w:rPr>
        <w:t>Ó</w:t>
      </w:r>
      <w:r w:rsidRPr="002557E8">
        <w:rPr>
          <w:rFonts w:ascii="Arial" w:hAnsi="Arial" w:cs="Arial"/>
          <w:b/>
          <w:lang w:val="pt-BR"/>
        </w:rPr>
        <w:t>DULOS</w:t>
      </w:r>
      <w:r>
        <w:rPr>
          <w:rFonts w:ascii="Arial" w:hAnsi="Arial" w:cs="Arial"/>
          <w:lang w:val="pt-BR"/>
        </w:rPr>
        <w:t>.</w:t>
      </w:r>
    </w:p>
    <w:p w:rsidR="004D4690" w:rsidRDefault="004D4690" w:rsidP="004D46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144"/>
        <w:jc w:val="center"/>
        <w:rPr>
          <w:rFonts w:ascii="Arial" w:hAnsi="Arial" w:cs="Arial"/>
          <w:lang w:val="es-ES"/>
        </w:rPr>
      </w:pPr>
      <w:r w:rsidRPr="000934F1">
        <w:rPr>
          <w:rFonts w:ascii="Arial" w:hAnsi="Arial" w:cs="Arial"/>
          <w:lang w:val="es-ES"/>
        </w:rPr>
        <w:t xml:space="preserve">Del </w:t>
      </w:r>
      <w:r>
        <w:rPr>
          <w:rFonts w:ascii="Arial" w:hAnsi="Arial" w:cs="Arial"/>
          <w:lang w:val="es-ES"/>
        </w:rPr>
        <w:t>24</w:t>
      </w:r>
      <w:r w:rsidRPr="000934F1">
        <w:rPr>
          <w:rFonts w:ascii="Arial" w:hAnsi="Arial" w:cs="Arial"/>
          <w:lang w:val="es-ES"/>
        </w:rPr>
        <w:t xml:space="preserve"> de </w:t>
      </w:r>
      <w:r>
        <w:rPr>
          <w:rFonts w:ascii="Arial" w:hAnsi="Arial" w:cs="Arial"/>
          <w:lang w:val="es-ES"/>
        </w:rPr>
        <w:t>octubre</w:t>
      </w:r>
      <w:r w:rsidRPr="000934F1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del 2014 al</w:t>
      </w:r>
      <w:r w:rsidRPr="000934F1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3</w:t>
      </w:r>
      <w:r w:rsidRPr="000934F1">
        <w:rPr>
          <w:rFonts w:ascii="Arial" w:hAnsi="Arial" w:cs="Arial"/>
          <w:lang w:val="es-ES"/>
        </w:rPr>
        <w:t xml:space="preserve"> de </w:t>
      </w:r>
      <w:r>
        <w:rPr>
          <w:rFonts w:ascii="Arial" w:hAnsi="Arial" w:cs="Arial"/>
          <w:lang w:val="es-ES"/>
        </w:rPr>
        <w:t>Julio del 2015</w:t>
      </w:r>
    </w:p>
    <w:p w:rsidR="004D4690" w:rsidRPr="000934F1" w:rsidRDefault="004D4690" w:rsidP="004D46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144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Evaluación Final </w:t>
      </w:r>
      <w:r w:rsidR="00BB635C">
        <w:rPr>
          <w:rFonts w:ascii="Arial" w:hAnsi="Arial" w:cs="Arial"/>
          <w:lang w:val="es-ES"/>
        </w:rPr>
        <w:t>9</w:t>
      </w:r>
      <w:r>
        <w:rPr>
          <w:rFonts w:ascii="Arial" w:hAnsi="Arial" w:cs="Arial"/>
          <w:lang w:val="es-ES"/>
        </w:rPr>
        <w:t xml:space="preserve"> y 1</w:t>
      </w:r>
      <w:r w:rsidR="00BB635C">
        <w:rPr>
          <w:rFonts w:ascii="Arial" w:hAnsi="Arial" w:cs="Arial"/>
          <w:lang w:val="es-ES"/>
        </w:rPr>
        <w:t>0</w:t>
      </w:r>
      <w:r>
        <w:rPr>
          <w:rFonts w:ascii="Arial" w:hAnsi="Arial" w:cs="Arial"/>
          <w:lang w:val="es-ES"/>
        </w:rPr>
        <w:t xml:space="preserve"> de julio 2015.</w:t>
      </w:r>
    </w:p>
    <w:p w:rsidR="004D4690" w:rsidRPr="00557E4D" w:rsidRDefault="00251AA9" w:rsidP="004D4690">
      <w:pPr>
        <w:ind w:left="54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I</w:t>
      </w:r>
      <w:r w:rsidR="00635FB4">
        <w:rPr>
          <w:rFonts w:ascii="Arial" w:hAnsi="Arial" w:cs="Arial"/>
          <w:lang w:val="pt-BR"/>
        </w:rPr>
        <w:t>I</w:t>
      </w:r>
      <w:bookmarkStart w:id="0" w:name="_GoBack"/>
      <w:bookmarkEnd w:id="0"/>
      <w:r w:rsidR="004D4690" w:rsidRPr="00557E4D">
        <w:rPr>
          <w:rFonts w:ascii="Arial" w:hAnsi="Arial" w:cs="Arial"/>
          <w:lang w:val="pt-BR"/>
        </w:rPr>
        <w:t xml:space="preserve"> </w:t>
      </w:r>
      <w:proofErr w:type="spellStart"/>
      <w:r w:rsidR="004D4690" w:rsidRPr="00557E4D">
        <w:rPr>
          <w:rFonts w:ascii="Arial" w:hAnsi="Arial" w:cs="Arial"/>
          <w:lang w:val="pt-BR"/>
        </w:rPr>
        <w:t>Edición</w:t>
      </w:r>
      <w:proofErr w:type="spellEnd"/>
      <w:r w:rsidR="004D4690" w:rsidRPr="00557E4D">
        <w:rPr>
          <w:rFonts w:ascii="Arial" w:hAnsi="Arial" w:cs="Arial"/>
          <w:lang w:val="pt-BR"/>
        </w:rPr>
        <w:t xml:space="preserve"> </w:t>
      </w:r>
    </w:p>
    <w:p w:rsidR="004D4690" w:rsidRDefault="004D4690" w:rsidP="004D4690">
      <w:pPr>
        <w:ind w:left="540"/>
        <w:rPr>
          <w:rFonts w:ascii="Arial" w:hAnsi="Arial" w:cs="Arial"/>
          <w:lang w:val="pt-BR"/>
        </w:rPr>
      </w:pPr>
      <w:proofErr w:type="spellStart"/>
      <w:r>
        <w:rPr>
          <w:rFonts w:ascii="Arial" w:hAnsi="Arial" w:cs="Arial"/>
          <w:lang w:val="pt-BR"/>
        </w:rPr>
        <w:t>Jueves</w:t>
      </w:r>
      <w:proofErr w:type="spellEnd"/>
      <w:r>
        <w:rPr>
          <w:rFonts w:ascii="Arial" w:hAnsi="Arial" w:cs="Arial"/>
          <w:lang w:val="pt-BR"/>
        </w:rPr>
        <w:t xml:space="preserve"> 16 de </w:t>
      </w:r>
      <w:proofErr w:type="spellStart"/>
      <w:r>
        <w:rPr>
          <w:rFonts w:ascii="Arial" w:hAnsi="Arial" w:cs="Arial"/>
          <w:lang w:val="pt-BR"/>
        </w:rPr>
        <w:t>octubre</w:t>
      </w:r>
      <w:proofErr w:type="spellEnd"/>
      <w:r>
        <w:rPr>
          <w:rFonts w:ascii="Arial" w:hAnsi="Arial" w:cs="Arial"/>
          <w:lang w:val="pt-BR"/>
        </w:rPr>
        <w:t xml:space="preserve">: Apertura oficial </w:t>
      </w:r>
      <w:proofErr w:type="gramStart"/>
      <w:r>
        <w:rPr>
          <w:rFonts w:ascii="Arial" w:hAnsi="Arial" w:cs="Arial"/>
          <w:lang w:val="pt-BR"/>
        </w:rPr>
        <w:t>del</w:t>
      </w:r>
      <w:proofErr w:type="gramEnd"/>
      <w:r>
        <w:rPr>
          <w:rFonts w:ascii="Arial" w:hAnsi="Arial" w:cs="Arial"/>
          <w:lang w:val="pt-BR"/>
        </w:rPr>
        <w:t xml:space="preserve"> Diplomado </w:t>
      </w:r>
      <w:r w:rsidR="00020AF7">
        <w:rPr>
          <w:rFonts w:ascii="Arial" w:hAnsi="Arial" w:cs="Arial"/>
          <w:lang w:val="pt-BR"/>
        </w:rPr>
        <w:t>2:00pm local CNEA</w:t>
      </w:r>
    </w:p>
    <w:p w:rsidR="00BB635C" w:rsidRPr="003D539E" w:rsidRDefault="00BB635C" w:rsidP="004D4690">
      <w:pPr>
        <w:ind w:left="540"/>
        <w:rPr>
          <w:rFonts w:ascii="Arial" w:hAnsi="Arial" w:cs="Arial"/>
          <w:lang w:val="pt-BR"/>
        </w:rPr>
      </w:pPr>
      <w:proofErr w:type="gramStart"/>
      <w:r>
        <w:rPr>
          <w:rFonts w:ascii="Arial" w:hAnsi="Arial" w:cs="Arial"/>
          <w:lang w:val="pt-BR"/>
        </w:rPr>
        <w:t>Créditos :</w:t>
      </w:r>
      <w:proofErr w:type="gramEnd"/>
      <w:r>
        <w:rPr>
          <w:rFonts w:ascii="Arial" w:hAnsi="Arial" w:cs="Arial"/>
          <w:lang w:val="pt-BR"/>
        </w:rPr>
        <w:t xml:space="preserve"> 20 – 960 horas( 240 </w:t>
      </w:r>
      <w:proofErr w:type="spellStart"/>
      <w:r>
        <w:rPr>
          <w:rFonts w:ascii="Arial" w:hAnsi="Arial" w:cs="Arial"/>
          <w:lang w:val="pt-BR"/>
        </w:rPr>
        <w:t>pres</w:t>
      </w:r>
      <w:proofErr w:type="spellEnd"/>
      <w:r>
        <w:rPr>
          <w:rFonts w:ascii="Arial" w:hAnsi="Arial" w:cs="Arial"/>
          <w:lang w:val="pt-BR"/>
        </w:rPr>
        <w:t xml:space="preserve"> y 720 TI)------- 30 </w:t>
      </w:r>
      <w:proofErr w:type="spellStart"/>
      <w:r>
        <w:rPr>
          <w:rFonts w:ascii="Arial" w:hAnsi="Arial" w:cs="Arial"/>
          <w:lang w:val="pt-BR"/>
        </w:rPr>
        <w:t>Encuentros</w:t>
      </w:r>
      <w:proofErr w:type="spellEnd"/>
      <w:r>
        <w:rPr>
          <w:rFonts w:ascii="Arial" w:hAnsi="Arial" w:cs="Arial"/>
          <w:lang w:val="pt-BR"/>
        </w:rPr>
        <w:t xml:space="preserve">/ </w:t>
      </w:r>
      <w:proofErr w:type="spellStart"/>
      <w:r>
        <w:rPr>
          <w:rFonts w:ascii="Arial" w:hAnsi="Arial" w:cs="Arial"/>
          <w:lang w:val="pt-BR"/>
        </w:rPr>
        <w:t>Año</w:t>
      </w:r>
      <w:proofErr w:type="spellEnd"/>
      <w:r>
        <w:rPr>
          <w:rFonts w:ascii="Arial" w:hAnsi="Arial" w:cs="Arial"/>
          <w:lang w:val="pt-BR"/>
        </w:rPr>
        <w:t xml:space="preserve"> de 8horas</w:t>
      </w:r>
    </w:p>
    <w:p w:rsidR="00020AF7" w:rsidRPr="003451B4" w:rsidRDefault="00020AF7" w:rsidP="00020AF7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    </w:t>
      </w:r>
      <w:proofErr w:type="spellStart"/>
      <w:r w:rsidRPr="003451B4">
        <w:rPr>
          <w:rFonts w:ascii="Arial" w:hAnsi="Arial" w:cs="Arial"/>
          <w:lang w:val="pt-BR"/>
        </w:rPr>
        <w:t>Disertaciones</w:t>
      </w:r>
      <w:proofErr w:type="spellEnd"/>
      <w:r w:rsidRPr="003451B4">
        <w:rPr>
          <w:rFonts w:ascii="Arial" w:hAnsi="Arial" w:cs="Arial"/>
          <w:lang w:val="pt-BR"/>
        </w:rPr>
        <w:t xml:space="preserve"> </w:t>
      </w:r>
      <w:proofErr w:type="spellStart"/>
      <w:proofErr w:type="gramStart"/>
      <w:r w:rsidRPr="003451B4">
        <w:rPr>
          <w:rFonts w:ascii="Arial" w:hAnsi="Arial" w:cs="Arial"/>
          <w:lang w:val="pt-BR"/>
        </w:rPr>
        <w:t>finales</w:t>
      </w:r>
      <w:proofErr w:type="spellEnd"/>
      <w:r w:rsidRPr="003451B4">
        <w:rPr>
          <w:rFonts w:ascii="Arial" w:hAnsi="Arial" w:cs="Arial"/>
          <w:lang w:val="pt-BR"/>
        </w:rPr>
        <w:t xml:space="preserve"> ,</w:t>
      </w:r>
      <w:proofErr w:type="gramEnd"/>
      <w:r w:rsidRPr="003451B4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es-ES"/>
        </w:rPr>
        <w:t>9 y 10 de julio 2015</w:t>
      </w:r>
    </w:p>
    <w:p w:rsidR="004D4690" w:rsidRDefault="004D4690" w:rsidP="004D4690">
      <w:pPr>
        <w:ind w:left="540"/>
        <w:rPr>
          <w:rFonts w:ascii="Arial" w:hAnsi="Arial" w:cs="Arial"/>
          <w:color w:val="FF0000"/>
          <w:lang w:val="pt-BR"/>
        </w:rPr>
      </w:pPr>
    </w:p>
    <w:tbl>
      <w:tblPr>
        <w:tblpPr w:leftFromText="141" w:rightFromText="141" w:vertAnchor="page" w:horzAnchor="margin" w:tblpY="3121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3258"/>
        <w:gridCol w:w="3687"/>
        <w:gridCol w:w="3684"/>
        <w:gridCol w:w="3544"/>
      </w:tblGrid>
      <w:tr w:rsidR="00C10A0B" w:rsidRPr="00635FB4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MÓDULOS</w:t>
            </w:r>
          </w:p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047" w:type="pct"/>
            <w:shd w:val="clear" w:color="auto" w:fill="F2F2F2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Labor política e ideológica.(96 horas, 24-72,( 2 créditos )</w:t>
            </w:r>
          </w:p>
          <w:p w:rsidR="00020AF7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proofErr w:type="spellStart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Dr.C</w:t>
            </w:r>
            <w:proofErr w:type="spellEnd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. Pedro Tejera</w:t>
            </w:r>
          </w:p>
        </w:tc>
        <w:tc>
          <w:tcPr>
            <w:tcW w:w="1185" w:type="pct"/>
            <w:shd w:val="clear" w:color="auto" w:fill="F2F2F2"/>
          </w:tcPr>
          <w:p w:rsidR="00020AF7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Proceso de investigación científica básico en la  Educación Superior (96 horas, 24-72,( 2 créditos)</w:t>
            </w: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Dr.C</w:t>
            </w:r>
            <w:proofErr w:type="spellEnd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. Ángel Cintra Lugones</w:t>
            </w:r>
          </w:p>
        </w:tc>
        <w:tc>
          <w:tcPr>
            <w:tcW w:w="1184" w:type="pct"/>
            <w:shd w:val="clear" w:color="auto" w:fill="F2F2F2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Fundamentos de la Educación Superior. (96 horas, 24-72,(2 créditos)</w:t>
            </w:r>
          </w:p>
          <w:p w:rsidR="00020AF7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Dra.C. Yolanda Corujo</w:t>
            </w:r>
          </w:p>
        </w:tc>
        <w:tc>
          <w:tcPr>
            <w:tcW w:w="1139" w:type="pct"/>
            <w:shd w:val="clear" w:color="auto" w:fill="F2F2F2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Didáctica básica en la Educación Superior(240 horas, 60 -180,( 5 créditos )</w:t>
            </w:r>
          </w:p>
          <w:p w:rsidR="00020AF7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Dra. C. Celia Ledo Royo</w:t>
            </w:r>
          </w:p>
        </w:tc>
      </w:tr>
      <w:tr w:rsidR="00C10A0B" w:rsidRPr="008E4C28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Fechas</w:t>
            </w:r>
          </w:p>
        </w:tc>
        <w:tc>
          <w:tcPr>
            <w:tcW w:w="1047" w:type="pct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24/10,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31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0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 y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7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(Eva)</w:t>
            </w:r>
          </w:p>
        </w:tc>
        <w:tc>
          <w:tcPr>
            <w:tcW w:w="1185" w:type="pct"/>
          </w:tcPr>
          <w:p w:rsidR="00020AF7" w:rsidRPr="008E4C28" w:rsidRDefault="00CB4A8A" w:rsidP="00CB4A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4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, 2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 y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28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(Eva)</w:t>
            </w:r>
          </w:p>
        </w:tc>
        <w:tc>
          <w:tcPr>
            <w:tcW w:w="1184" w:type="pct"/>
          </w:tcPr>
          <w:p w:rsidR="00020AF7" w:rsidRPr="008E4C28" w:rsidRDefault="00CB4A8A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5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2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12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2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19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2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(Eva)</w:t>
            </w:r>
          </w:p>
        </w:tc>
        <w:tc>
          <w:tcPr>
            <w:tcW w:w="1139" w:type="pct"/>
          </w:tcPr>
          <w:p w:rsidR="00020AF7" w:rsidRPr="008E4C28" w:rsidRDefault="00020AF7" w:rsidP="00C10A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16/1, 23/1, 30/1, 6/2, 13/2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, 20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/2, 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27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/2, y 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6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>/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3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(Eva) </w:t>
            </w:r>
          </w:p>
        </w:tc>
      </w:tr>
      <w:tr w:rsidR="00C10A0B" w:rsidRPr="008E4C28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Días</w:t>
            </w:r>
          </w:p>
        </w:tc>
        <w:tc>
          <w:tcPr>
            <w:tcW w:w="1047" w:type="pct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Viernes </w:t>
            </w:r>
          </w:p>
        </w:tc>
        <w:tc>
          <w:tcPr>
            <w:tcW w:w="1185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Viernes</w:t>
            </w:r>
            <w:proofErr w:type="spellEnd"/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184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Viernes</w:t>
            </w:r>
            <w:proofErr w:type="spellEnd"/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139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Viernes</w:t>
            </w:r>
            <w:proofErr w:type="spellEnd"/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</w:p>
        </w:tc>
      </w:tr>
      <w:tr w:rsidR="00C10A0B" w:rsidRPr="008E4C28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proofErr w:type="spell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Horario</w:t>
            </w:r>
            <w:proofErr w:type="spellEnd"/>
          </w:p>
        </w:tc>
        <w:tc>
          <w:tcPr>
            <w:tcW w:w="1047" w:type="pct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8 – 12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y  2 - 6</w:t>
            </w:r>
          </w:p>
        </w:tc>
        <w:tc>
          <w:tcPr>
            <w:tcW w:w="1185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8 – 12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y  2 - 6</w:t>
            </w:r>
          </w:p>
        </w:tc>
        <w:tc>
          <w:tcPr>
            <w:tcW w:w="1184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8 – 12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y  2 - 6</w:t>
            </w:r>
          </w:p>
        </w:tc>
        <w:tc>
          <w:tcPr>
            <w:tcW w:w="1139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8 – 12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y  2 - 6</w:t>
            </w:r>
          </w:p>
        </w:tc>
      </w:tr>
    </w:tbl>
    <w:p w:rsidR="004D4690" w:rsidRPr="008E4C28" w:rsidRDefault="004D4690" w:rsidP="004D4690">
      <w:pPr>
        <w:ind w:left="540"/>
        <w:jc w:val="both"/>
        <w:rPr>
          <w:rFonts w:ascii="Arial" w:hAnsi="Arial" w:cs="Arial"/>
          <w:color w:val="FF0000"/>
          <w:sz w:val="22"/>
          <w:szCs w:val="22"/>
          <w:lang w:val="pt-BR"/>
        </w:rPr>
      </w:pPr>
    </w:p>
    <w:tbl>
      <w:tblPr>
        <w:tblpPr w:leftFromText="141" w:rightFromText="141" w:vertAnchor="page" w:horzAnchor="margin" w:tblpY="64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4"/>
        <w:gridCol w:w="3644"/>
        <w:gridCol w:w="3829"/>
        <w:gridCol w:w="3426"/>
        <w:gridCol w:w="3291"/>
      </w:tblGrid>
      <w:tr w:rsidR="004D4690" w:rsidRPr="00635FB4" w:rsidTr="00C10A0B">
        <w:tc>
          <w:tcPr>
            <w:tcW w:w="456" w:type="pct"/>
            <w:shd w:val="clear" w:color="auto" w:fill="F2F2F2"/>
          </w:tcPr>
          <w:p w:rsidR="004D4690" w:rsidRPr="008E4C28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MÓDULOS</w:t>
            </w:r>
          </w:p>
          <w:p w:rsidR="004D4690" w:rsidRPr="008E4C28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167" w:type="pct"/>
            <w:shd w:val="clear" w:color="auto" w:fill="F2F2F2"/>
          </w:tcPr>
          <w:p w:rsidR="004D4690" w:rsidRPr="008E4C28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Psicología Educativa y comunicación educativa en la  Educación Superior (96 horas, 24-72</w:t>
            </w:r>
            <w:proofErr w:type="gramStart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,(</w:t>
            </w:r>
            <w:proofErr w:type="gramEnd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 2 créditos).</w:t>
            </w:r>
          </w:p>
          <w:p w:rsidR="004D4690" w:rsidRPr="008E4C28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4D4690" w:rsidRPr="008E4C28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 Dra.C. Clara Suárez</w:t>
            </w:r>
          </w:p>
        </w:tc>
        <w:tc>
          <w:tcPr>
            <w:tcW w:w="1226" w:type="pct"/>
            <w:shd w:val="clear" w:color="auto" w:fill="F2F2F2"/>
          </w:tcPr>
          <w:p w:rsidR="004D4690" w:rsidRPr="00FF3FC8" w:rsidRDefault="004D4690" w:rsidP="007B33B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</w:pPr>
            <w:r w:rsidRPr="00FF3FC8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 xml:space="preserve">Diseño curricular básico en la Educación Superior. (144 horas, 36-108). 3 créditos. </w:t>
            </w:r>
          </w:p>
          <w:p w:rsidR="004D4690" w:rsidRPr="00FF3FC8" w:rsidRDefault="004D4690" w:rsidP="007B33B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</w:pPr>
          </w:p>
          <w:p w:rsidR="004D4690" w:rsidRPr="00FF3FC8" w:rsidRDefault="004D4690" w:rsidP="007B33B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</w:pPr>
          </w:p>
          <w:p w:rsidR="004D4690" w:rsidRPr="00FF3FC8" w:rsidRDefault="004D4690" w:rsidP="007B33B8">
            <w:pPr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s-ES"/>
              </w:rPr>
            </w:pPr>
            <w:r w:rsidRPr="00FF3FC8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>Dra.C. Silvia Cruz</w:t>
            </w:r>
          </w:p>
        </w:tc>
        <w:tc>
          <w:tcPr>
            <w:tcW w:w="1097" w:type="pct"/>
            <w:shd w:val="clear" w:color="auto" w:fill="F2F2F2"/>
          </w:tcPr>
          <w:p w:rsidR="004D4690" w:rsidRPr="00FF3FC8" w:rsidRDefault="004D4690" w:rsidP="007B33B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</w:pPr>
            <w:r w:rsidRPr="00FF3FC8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>Proceso de posgrado en las universidades.  (96 horas, 24-72</w:t>
            </w:r>
            <w:proofErr w:type="gramStart"/>
            <w:r w:rsidRPr="00FF3FC8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>,(</w:t>
            </w:r>
            <w:proofErr w:type="gramEnd"/>
            <w:r w:rsidRPr="00FF3FC8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>2 créditos).</w:t>
            </w:r>
          </w:p>
          <w:p w:rsidR="004D4690" w:rsidRPr="00FF3FC8" w:rsidRDefault="004D4690" w:rsidP="007B33B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</w:pPr>
          </w:p>
          <w:p w:rsidR="004D4690" w:rsidRPr="00FF3FC8" w:rsidRDefault="004D4690" w:rsidP="007B33B8">
            <w:pPr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s-ES"/>
              </w:rPr>
            </w:pPr>
            <w:r w:rsidRPr="00FF3FC8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 xml:space="preserve"> Dra.C. Silvia Cruz  </w:t>
            </w:r>
          </w:p>
        </w:tc>
        <w:tc>
          <w:tcPr>
            <w:tcW w:w="1054" w:type="pct"/>
            <w:shd w:val="clear" w:color="auto" w:fill="F2F2F2"/>
          </w:tcPr>
          <w:p w:rsidR="004D4690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Gestión de la ciencia e innovación científicas en las universidades</w:t>
            </w:r>
            <w:proofErr w:type="gramStart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.(</w:t>
            </w:r>
            <w:proofErr w:type="gramEnd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96 horas, 24-72,(2 créditos). </w:t>
            </w:r>
          </w:p>
          <w:p w:rsidR="004D4690" w:rsidRPr="008E4C28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4D4690" w:rsidRPr="008E4C28" w:rsidRDefault="004D4690" w:rsidP="007B33B8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 Dra. C. Rosa María Pérez Silva</w:t>
            </w:r>
          </w:p>
        </w:tc>
      </w:tr>
      <w:tr w:rsidR="004D4690" w:rsidRPr="00C67B5A" w:rsidTr="00C10A0B">
        <w:tc>
          <w:tcPr>
            <w:tcW w:w="456" w:type="pct"/>
            <w:shd w:val="clear" w:color="auto" w:fill="F2F2F2"/>
          </w:tcPr>
          <w:p w:rsidR="004D4690" w:rsidRPr="00C67B5A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/>
                <w:bCs/>
                <w:lang w:val="pt-BR"/>
              </w:rPr>
            </w:pPr>
            <w:r w:rsidRPr="00C67B5A">
              <w:rPr>
                <w:rFonts w:ascii="Arial" w:hAnsi="Arial" w:cs="Arial"/>
                <w:b/>
                <w:bCs/>
                <w:lang w:val="pt-BR"/>
              </w:rPr>
              <w:t xml:space="preserve">Fechas </w:t>
            </w:r>
          </w:p>
        </w:tc>
        <w:tc>
          <w:tcPr>
            <w:tcW w:w="1167" w:type="pct"/>
          </w:tcPr>
          <w:p w:rsidR="004D4690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13/3, 20/3, 27/3(Eva)</w:t>
            </w:r>
          </w:p>
        </w:tc>
        <w:tc>
          <w:tcPr>
            <w:tcW w:w="1226" w:type="pct"/>
          </w:tcPr>
          <w:p w:rsidR="004D4690" w:rsidRPr="00FF3FC8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color w:val="FF0000"/>
                <w:lang w:val="pt-BR"/>
              </w:rPr>
            </w:pPr>
            <w:r w:rsidRPr="00FF3FC8">
              <w:rPr>
                <w:rFonts w:ascii="Arial" w:hAnsi="Arial" w:cs="Arial"/>
                <w:color w:val="FF0000"/>
                <w:lang w:val="pt-BR"/>
              </w:rPr>
              <w:t>10/4, 17/4, 24/4, 8/5(Eva)</w:t>
            </w:r>
          </w:p>
        </w:tc>
        <w:tc>
          <w:tcPr>
            <w:tcW w:w="1097" w:type="pct"/>
          </w:tcPr>
          <w:p w:rsidR="004D4690" w:rsidRPr="00FF3FC8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color w:val="FF0000"/>
                <w:lang w:val="pt-BR"/>
              </w:rPr>
            </w:pPr>
            <w:r w:rsidRPr="00FF3FC8">
              <w:rPr>
                <w:rFonts w:ascii="Arial" w:hAnsi="Arial" w:cs="Arial"/>
                <w:color w:val="FF0000"/>
                <w:lang w:val="pt-BR"/>
              </w:rPr>
              <w:t>15/5, 22/5, 29/5(Eva)</w:t>
            </w:r>
          </w:p>
        </w:tc>
        <w:tc>
          <w:tcPr>
            <w:tcW w:w="1054" w:type="pct"/>
          </w:tcPr>
          <w:p w:rsidR="004D4690" w:rsidRPr="00C67B5A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lang w:val="pt-BR"/>
              </w:rPr>
              <w:t>5/6, 12/6, 19/6</w:t>
            </w:r>
            <w:r>
              <w:rPr>
                <w:rFonts w:ascii="Arial" w:hAnsi="Arial" w:cs="Arial"/>
                <w:lang w:val="pt-BR"/>
              </w:rPr>
              <w:t>(Eva)</w:t>
            </w:r>
          </w:p>
        </w:tc>
      </w:tr>
      <w:tr w:rsidR="004D4690" w:rsidRPr="00C67B5A" w:rsidTr="00C10A0B">
        <w:tc>
          <w:tcPr>
            <w:tcW w:w="456" w:type="pct"/>
            <w:shd w:val="clear" w:color="auto" w:fill="F2F2F2"/>
          </w:tcPr>
          <w:p w:rsidR="004D4690" w:rsidRPr="00C67B5A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/>
                <w:bCs/>
                <w:lang w:val="pt-B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pt-BR"/>
              </w:rPr>
              <w:t>Dí</w:t>
            </w:r>
            <w:r w:rsidRPr="00C67B5A">
              <w:rPr>
                <w:rFonts w:ascii="Arial" w:hAnsi="Arial" w:cs="Arial"/>
                <w:b/>
                <w:bCs/>
                <w:lang w:val="pt-BR"/>
              </w:rPr>
              <w:t>as</w:t>
            </w:r>
            <w:proofErr w:type="spellEnd"/>
          </w:p>
        </w:tc>
        <w:tc>
          <w:tcPr>
            <w:tcW w:w="1167" w:type="pct"/>
          </w:tcPr>
          <w:p w:rsidR="004D4690" w:rsidRPr="009965F6" w:rsidRDefault="00020AF7" w:rsidP="007B33B8">
            <w:pPr>
              <w:rPr>
                <w:rFonts w:ascii="Arial" w:hAnsi="Arial" w:cs="Arial"/>
                <w:lang w:val="pt-BR"/>
              </w:rPr>
            </w:pPr>
            <w:proofErr w:type="spellStart"/>
            <w:r w:rsidRPr="009965F6">
              <w:rPr>
                <w:rFonts w:ascii="Arial" w:hAnsi="Arial" w:cs="Arial"/>
                <w:lang w:val="pt-BR"/>
              </w:rPr>
              <w:t>Viernes</w:t>
            </w:r>
            <w:proofErr w:type="spellEnd"/>
          </w:p>
        </w:tc>
        <w:tc>
          <w:tcPr>
            <w:tcW w:w="1226" w:type="pct"/>
          </w:tcPr>
          <w:p w:rsidR="004D4690" w:rsidRPr="00FF3FC8" w:rsidRDefault="004D4690" w:rsidP="007B33B8">
            <w:pPr>
              <w:rPr>
                <w:color w:val="FF0000"/>
              </w:rPr>
            </w:pPr>
            <w:proofErr w:type="spellStart"/>
            <w:r w:rsidRPr="00FF3FC8">
              <w:rPr>
                <w:rFonts w:ascii="Arial" w:hAnsi="Arial" w:cs="Arial"/>
                <w:color w:val="FF0000"/>
                <w:lang w:val="pt-BR"/>
              </w:rPr>
              <w:t>Viernes</w:t>
            </w:r>
            <w:proofErr w:type="spellEnd"/>
            <w:r w:rsidRPr="00FF3FC8">
              <w:rPr>
                <w:rFonts w:ascii="Arial" w:hAnsi="Arial" w:cs="Arial"/>
                <w:color w:val="FF0000"/>
                <w:lang w:val="pt-BR"/>
              </w:rPr>
              <w:t xml:space="preserve"> </w:t>
            </w:r>
          </w:p>
        </w:tc>
        <w:tc>
          <w:tcPr>
            <w:tcW w:w="1097" w:type="pct"/>
          </w:tcPr>
          <w:p w:rsidR="004D4690" w:rsidRPr="00FF3FC8" w:rsidRDefault="004D4690" w:rsidP="007B33B8">
            <w:pPr>
              <w:rPr>
                <w:color w:val="FF0000"/>
              </w:rPr>
            </w:pPr>
            <w:proofErr w:type="spellStart"/>
            <w:r w:rsidRPr="00FF3FC8">
              <w:rPr>
                <w:rFonts w:ascii="Arial" w:hAnsi="Arial" w:cs="Arial"/>
                <w:color w:val="FF0000"/>
                <w:lang w:val="pt-BR"/>
              </w:rPr>
              <w:t>Viernes</w:t>
            </w:r>
            <w:proofErr w:type="spellEnd"/>
            <w:r w:rsidRPr="00FF3FC8">
              <w:rPr>
                <w:rFonts w:ascii="Arial" w:hAnsi="Arial" w:cs="Arial"/>
                <w:color w:val="FF0000"/>
                <w:lang w:val="pt-BR"/>
              </w:rPr>
              <w:t xml:space="preserve"> </w:t>
            </w:r>
          </w:p>
        </w:tc>
        <w:tc>
          <w:tcPr>
            <w:tcW w:w="1054" w:type="pct"/>
          </w:tcPr>
          <w:p w:rsidR="004D4690" w:rsidRDefault="004D4690" w:rsidP="007B33B8">
            <w:proofErr w:type="spellStart"/>
            <w:r w:rsidRPr="009965F6">
              <w:rPr>
                <w:rFonts w:ascii="Arial" w:hAnsi="Arial" w:cs="Arial"/>
                <w:lang w:val="pt-BR"/>
              </w:rPr>
              <w:t>Viernes</w:t>
            </w:r>
            <w:proofErr w:type="spellEnd"/>
            <w:r w:rsidRPr="009965F6">
              <w:rPr>
                <w:rFonts w:ascii="Arial" w:hAnsi="Arial" w:cs="Arial"/>
                <w:lang w:val="pt-BR"/>
              </w:rPr>
              <w:t xml:space="preserve"> </w:t>
            </w:r>
          </w:p>
        </w:tc>
      </w:tr>
      <w:tr w:rsidR="004D4690" w:rsidRPr="00C67B5A" w:rsidTr="00C10A0B">
        <w:tc>
          <w:tcPr>
            <w:tcW w:w="456" w:type="pct"/>
            <w:shd w:val="clear" w:color="auto" w:fill="F2F2F2"/>
          </w:tcPr>
          <w:p w:rsidR="004D4690" w:rsidRPr="00C67B5A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/>
                <w:bCs/>
                <w:lang w:val="pt-BR"/>
              </w:rPr>
            </w:pPr>
            <w:proofErr w:type="spellStart"/>
            <w:r w:rsidRPr="00C67B5A">
              <w:rPr>
                <w:rFonts w:ascii="Arial" w:hAnsi="Arial" w:cs="Arial"/>
                <w:b/>
                <w:bCs/>
                <w:lang w:val="pt-BR"/>
              </w:rPr>
              <w:t>Hor</w:t>
            </w:r>
            <w:r>
              <w:rPr>
                <w:rFonts w:ascii="Arial" w:hAnsi="Arial" w:cs="Arial"/>
                <w:b/>
                <w:bCs/>
                <w:lang w:val="pt-BR"/>
              </w:rPr>
              <w:t>a</w:t>
            </w:r>
            <w:r w:rsidRPr="00C67B5A">
              <w:rPr>
                <w:rFonts w:ascii="Arial" w:hAnsi="Arial" w:cs="Arial"/>
                <w:b/>
                <w:bCs/>
                <w:lang w:val="pt-BR"/>
              </w:rPr>
              <w:t>rio</w:t>
            </w:r>
            <w:proofErr w:type="spellEnd"/>
          </w:p>
        </w:tc>
        <w:tc>
          <w:tcPr>
            <w:tcW w:w="1167" w:type="pct"/>
          </w:tcPr>
          <w:p w:rsidR="004D4690" w:rsidRDefault="004D4690" w:rsidP="007B33B8">
            <w:r w:rsidRPr="00845425">
              <w:rPr>
                <w:rFonts w:ascii="Arial" w:hAnsi="Arial" w:cs="Arial"/>
                <w:b/>
                <w:bCs/>
                <w:lang w:val="pt-BR"/>
              </w:rPr>
              <w:t>8 – 12</w:t>
            </w:r>
            <w:proofErr w:type="gramStart"/>
            <w:r w:rsidRPr="00845425">
              <w:rPr>
                <w:rFonts w:ascii="Arial" w:hAnsi="Arial" w:cs="Arial"/>
                <w:b/>
                <w:bCs/>
                <w:lang w:val="pt-BR"/>
              </w:rPr>
              <w:t xml:space="preserve">  </w:t>
            </w:r>
            <w:proofErr w:type="gramEnd"/>
            <w:r w:rsidRPr="00845425">
              <w:rPr>
                <w:rFonts w:ascii="Arial" w:hAnsi="Arial" w:cs="Arial"/>
                <w:b/>
                <w:bCs/>
                <w:lang w:val="pt-BR"/>
              </w:rPr>
              <w:t>y  2 - 6</w:t>
            </w:r>
          </w:p>
        </w:tc>
        <w:tc>
          <w:tcPr>
            <w:tcW w:w="1226" w:type="pct"/>
          </w:tcPr>
          <w:p w:rsidR="004D4690" w:rsidRDefault="004D4690" w:rsidP="007B33B8">
            <w:r w:rsidRPr="005816F3">
              <w:rPr>
                <w:rFonts w:ascii="Arial" w:hAnsi="Arial" w:cs="Arial"/>
                <w:b/>
                <w:bCs/>
                <w:lang w:val="pt-BR"/>
              </w:rPr>
              <w:t>8 – 12</w:t>
            </w:r>
            <w:proofErr w:type="gramStart"/>
            <w:r w:rsidRPr="005816F3">
              <w:rPr>
                <w:rFonts w:ascii="Arial" w:hAnsi="Arial" w:cs="Arial"/>
                <w:b/>
                <w:bCs/>
                <w:lang w:val="pt-BR"/>
              </w:rPr>
              <w:t xml:space="preserve">  </w:t>
            </w:r>
            <w:proofErr w:type="gramEnd"/>
            <w:r w:rsidRPr="005816F3">
              <w:rPr>
                <w:rFonts w:ascii="Arial" w:hAnsi="Arial" w:cs="Arial"/>
                <w:b/>
                <w:bCs/>
                <w:lang w:val="pt-BR"/>
              </w:rPr>
              <w:t>y  2 - 6</w:t>
            </w:r>
          </w:p>
        </w:tc>
        <w:tc>
          <w:tcPr>
            <w:tcW w:w="1097" w:type="pct"/>
          </w:tcPr>
          <w:p w:rsidR="004D4690" w:rsidRDefault="004D4690" w:rsidP="007B33B8">
            <w:r w:rsidRPr="005816F3">
              <w:rPr>
                <w:rFonts w:ascii="Arial" w:hAnsi="Arial" w:cs="Arial"/>
                <w:b/>
                <w:bCs/>
                <w:lang w:val="pt-BR"/>
              </w:rPr>
              <w:t>8 – 12</w:t>
            </w:r>
            <w:proofErr w:type="gramStart"/>
            <w:r w:rsidRPr="005816F3">
              <w:rPr>
                <w:rFonts w:ascii="Arial" w:hAnsi="Arial" w:cs="Arial"/>
                <w:b/>
                <w:bCs/>
                <w:lang w:val="pt-BR"/>
              </w:rPr>
              <w:t xml:space="preserve">  </w:t>
            </w:r>
            <w:proofErr w:type="gramEnd"/>
            <w:r w:rsidRPr="005816F3">
              <w:rPr>
                <w:rFonts w:ascii="Arial" w:hAnsi="Arial" w:cs="Arial"/>
                <w:b/>
                <w:bCs/>
                <w:lang w:val="pt-BR"/>
              </w:rPr>
              <w:t>y  2 - 6</w:t>
            </w:r>
          </w:p>
        </w:tc>
        <w:tc>
          <w:tcPr>
            <w:tcW w:w="1054" w:type="pct"/>
          </w:tcPr>
          <w:p w:rsidR="004D4690" w:rsidRDefault="004D4690" w:rsidP="00020AF7">
            <w:pPr>
              <w:pStyle w:val="Prrafodelista"/>
              <w:numPr>
                <w:ilvl w:val="0"/>
                <w:numId w:val="2"/>
              </w:numPr>
            </w:pPr>
            <w:r w:rsidRPr="00020AF7">
              <w:rPr>
                <w:rFonts w:ascii="Arial" w:hAnsi="Arial" w:cs="Arial"/>
                <w:b/>
                <w:bCs/>
                <w:lang w:val="pt-BR"/>
              </w:rPr>
              <w:t>– 12</w:t>
            </w:r>
            <w:proofErr w:type="gramStart"/>
            <w:r w:rsidRPr="00020AF7">
              <w:rPr>
                <w:rFonts w:ascii="Arial" w:hAnsi="Arial" w:cs="Arial"/>
                <w:b/>
                <w:bCs/>
                <w:lang w:val="pt-BR"/>
              </w:rPr>
              <w:t xml:space="preserve">  </w:t>
            </w:r>
            <w:proofErr w:type="gramEnd"/>
            <w:r w:rsidRPr="00020AF7">
              <w:rPr>
                <w:rFonts w:ascii="Arial" w:hAnsi="Arial" w:cs="Arial"/>
                <w:b/>
                <w:bCs/>
                <w:lang w:val="pt-BR"/>
              </w:rPr>
              <w:t>y  2 - 6</w:t>
            </w:r>
          </w:p>
        </w:tc>
      </w:tr>
    </w:tbl>
    <w:p w:rsidR="004D4690" w:rsidRDefault="004D4690" w:rsidP="00020AF7">
      <w:pPr>
        <w:rPr>
          <w:rFonts w:ascii="Arial" w:hAnsi="Arial" w:cs="Arial"/>
          <w:lang w:val="pt-BR"/>
        </w:rPr>
      </w:pPr>
    </w:p>
    <w:sectPr w:rsidR="004D4690" w:rsidSect="004D46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D157B"/>
    <w:multiLevelType w:val="hybridMultilevel"/>
    <w:tmpl w:val="6620555A"/>
    <w:lvl w:ilvl="0" w:tplc="0C0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C524B8A"/>
    <w:multiLevelType w:val="hybridMultilevel"/>
    <w:tmpl w:val="6FA0EEF6"/>
    <w:lvl w:ilvl="0" w:tplc="1140116A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90"/>
    <w:rsid w:val="00020AF7"/>
    <w:rsid w:val="00080ACE"/>
    <w:rsid w:val="00251AA9"/>
    <w:rsid w:val="004D4690"/>
    <w:rsid w:val="00626CCC"/>
    <w:rsid w:val="00635FB4"/>
    <w:rsid w:val="00A11952"/>
    <w:rsid w:val="00BB635C"/>
    <w:rsid w:val="00C10A0B"/>
    <w:rsid w:val="00CB4A8A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0A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0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CeeS01</dc:creator>
  <cp:lastModifiedBy>Celia</cp:lastModifiedBy>
  <cp:revision>10</cp:revision>
  <dcterms:created xsi:type="dcterms:W3CDTF">2014-09-28T09:51:00Z</dcterms:created>
  <dcterms:modified xsi:type="dcterms:W3CDTF">2015-08-31T08:12:00Z</dcterms:modified>
</cp:coreProperties>
</file>