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FF" w:rsidRPr="00D64B8F" w:rsidRDefault="00A514FF" w:rsidP="002D6C79">
      <w:pPr>
        <w:overflowPunct w:val="0"/>
        <w:autoSpaceDE w:val="0"/>
        <w:autoSpaceDN w:val="0"/>
        <w:adjustRightInd w:val="0"/>
        <w:spacing w:after="0"/>
        <w:jc w:val="center"/>
        <w:textAlignment w:val="baseline"/>
        <w:rPr>
          <w:rFonts w:ascii="Arial" w:hAnsi="Arial" w:cs="Arial"/>
          <w:b/>
          <w:bCs/>
          <w:lang w:val="es-ES_tradnl"/>
        </w:rPr>
      </w:pPr>
      <w:r w:rsidRPr="00D64B8F">
        <w:rPr>
          <w:rFonts w:ascii="Arial" w:hAnsi="Arial" w:cs="Arial"/>
          <w:b/>
          <w:bCs/>
          <w:lang w:val="es-ES_tradnl"/>
        </w:rPr>
        <w:t>CENTRO DE ESTUDIO DE EDUCACION SUPERIOR</w:t>
      </w:r>
    </w:p>
    <w:p w:rsidR="00A514FF" w:rsidRPr="00D64B8F" w:rsidRDefault="00A514FF" w:rsidP="002D6C79">
      <w:pPr>
        <w:spacing w:after="0"/>
        <w:jc w:val="center"/>
        <w:rPr>
          <w:rFonts w:ascii="Arial" w:hAnsi="Arial" w:cs="Arial"/>
          <w:b/>
        </w:rPr>
      </w:pPr>
      <w:r w:rsidRPr="00D64B8F">
        <w:rPr>
          <w:rFonts w:ascii="Arial" w:hAnsi="Arial" w:cs="Arial"/>
          <w:b/>
        </w:rPr>
        <w:t>MAESTRIA EN GESTIÓN DE PROCESOS UNIVERSITARIOS</w:t>
      </w:r>
    </w:p>
    <w:p w:rsidR="00105A53" w:rsidRPr="002D6C79" w:rsidRDefault="00A514FF" w:rsidP="002D6C79">
      <w:pPr>
        <w:spacing w:after="0"/>
        <w:jc w:val="center"/>
        <w:rPr>
          <w:rFonts w:ascii="Arial" w:hAnsi="Arial" w:cs="Arial"/>
          <w:b/>
          <w:lang w:val="es-ES_tradnl"/>
        </w:rPr>
      </w:pPr>
      <w:r w:rsidRPr="00105A53">
        <w:rPr>
          <w:rFonts w:ascii="Arial" w:hAnsi="Arial" w:cs="Arial"/>
          <w:b/>
          <w:bCs/>
          <w:kern w:val="32"/>
          <w:lang w:val="pt-BR"/>
        </w:rPr>
        <w:t xml:space="preserve">PROGRAMA </w:t>
      </w:r>
      <w:r w:rsidRPr="00105A53">
        <w:rPr>
          <w:rFonts w:ascii="Arial" w:hAnsi="Arial" w:cs="Arial"/>
          <w:b/>
        </w:rPr>
        <w:t xml:space="preserve">DE </w:t>
      </w:r>
      <w:r w:rsidR="002D6C79" w:rsidRPr="002D6C79">
        <w:rPr>
          <w:rFonts w:ascii="Arial" w:hAnsi="Arial" w:cs="Arial"/>
          <w:b/>
        </w:rPr>
        <w:t>GESTIÓN DEL PROCESO DE FORMACIÓN DEL PROFESIONAL</w:t>
      </w:r>
    </w:p>
    <w:p w:rsidR="00105A53" w:rsidRPr="00105A53" w:rsidRDefault="00105A53" w:rsidP="002D6C79">
      <w:pPr>
        <w:spacing w:after="0"/>
        <w:jc w:val="both"/>
        <w:rPr>
          <w:rFonts w:ascii="Arial" w:hAnsi="Arial" w:cs="Arial"/>
          <w:sz w:val="24"/>
          <w:szCs w:val="24"/>
        </w:rPr>
      </w:pPr>
    </w:p>
    <w:p w:rsidR="00A514FF" w:rsidRPr="00D64B8F" w:rsidRDefault="00A514FF" w:rsidP="002D6C79">
      <w:pPr>
        <w:spacing w:after="0"/>
        <w:jc w:val="both"/>
        <w:rPr>
          <w:rFonts w:ascii="Arial" w:hAnsi="Arial" w:cs="Arial"/>
          <w:lang w:val="es-ES_tradnl"/>
        </w:rPr>
      </w:pPr>
      <w:r w:rsidRPr="00D64B8F">
        <w:rPr>
          <w:rFonts w:ascii="Arial" w:hAnsi="Arial" w:cs="Arial"/>
          <w:lang w:val="es-ES_tradnl"/>
        </w:rPr>
        <w:t>Sistema de Postgrado</w:t>
      </w:r>
    </w:p>
    <w:p w:rsidR="00A514FF" w:rsidRPr="00D64B8F" w:rsidRDefault="00105A53" w:rsidP="002D6C79">
      <w:pPr>
        <w:overflowPunct w:val="0"/>
        <w:autoSpaceDE w:val="0"/>
        <w:autoSpaceDN w:val="0"/>
        <w:adjustRightInd w:val="0"/>
        <w:spacing w:after="0"/>
        <w:jc w:val="both"/>
        <w:textAlignment w:val="baseline"/>
        <w:rPr>
          <w:rFonts w:ascii="Arial" w:hAnsi="Arial" w:cs="Arial"/>
          <w:lang w:val="es-ES_tradnl"/>
        </w:rPr>
      </w:pPr>
      <w:r>
        <w:rPr>
          <w:rFonts w:ascii="Arial" w:hAnsi="Arial" w:cs="Arial"/>
          <w:lang w:val="es-ES_tradnl"/>
        </w:rPr>
        <w:t xml:space="preserve">Créditos: </w:t>
      </w:r>
      <w:r w:rsidR="002D6C79">
        <w:rPr>
          <w:rFonts w:ascii="Arial" w:hAnsi="Arial" w:cs="Arial"/>
          <w:lang w:val="es-ES_tradnl"/>
        </w:rPr>
        <w:t>3</w:t>
      </w:r>
    </w:p>
    <w:p w:rsidR="00A514FF" w:rsidRDefault="00A514FF" w:rsidP="002D6C79">
      <w:pPr>
        <w:overflowPunct w:val="0"/>
        <w:autoSpaceDE w:val="0"/>
        <w:autoSpaceDN w:val="0"/>
        <w:adjustRightInd w:val="0"/>
        <w:spacing w:after="0"/>
        <w:jc w:val="both"/>
        <w:textAlignment w:val="baseline"/>
        <w:rPr>
          <w:rFonts w:ascii="Arial" w:hAnsi="Arial" w:cs="Arial"/>
          <w:lang w:val="es-ES_tradnl"/>
        </w:rPr>
      </w:pPr>
      <w:r w:rsidRPr="00D64B8F">
        <w:rPr>
          <w:rFonts w:ascii="Arial" w:hAnsi="Arial" w:cs="Arial"/>
          <w:lang w:val="es-ES_tradnl"/>
        </w:rPr>
        <w:t xml:space="preserve">Horas. </w:t>
      </w:r>
      <w:r w:rsidR="002D6C79">
        <w:rPr>
          <w:rFonts w:ascii="Arial" w:hAnsi="Arial" w:cs="Arial"/>
          <w:lang w:val="es-ES_tradnl"/>
        </w:rPr>
        <w:t>144</w:t>
      </w:r>
    </w:p>
    <w:p w:rsidR="00F70DFB" w:rsidRDefault="00F70DFB" w:rsidP="002D6C79">
      <w:pPr>
        <w:overflowPunct w:val="0"/>
        <w:autoSpaceDE w:val="0"/>
        <w:autoSpaceDN w:val="0"/>
        <w:adjustRightInd w:val="0"/>
        <w:spacing w:after="0"/>
        <w:jc w:val="both"/>
        <w:textAlignment w:val="baseline"/>
        <w:rPr>
          <w:rFonts w:ascii="Arial" w:hAnsi="Arial" w:cs="Arial"/>
          <w:lang w:val="es-ES_tradnl"/>
        </w:rPr>
      </w:pPr>
    </w:p>
    <w:p w:rsidR="00332E0B" w:rsidRPr="00846547" w:rsidRDefault="00F70DFB" w:rsidP="002D6C79">
      <w:pPr>
        <w:overflowPunct w:val="0"/>
        <w:autoSpaceDE w:val="0"/>
        <w:autoSpaceDN w:val="0"/>
        <w:adjustRightInd w:val="0"/>
        <w:spacing w:after="0"/>
        <w:jc w:val="both"/>
        <w:textAlignment w:val="baseline"/>
        <w:rPr>
          <w:rFonts w:ascii="Arial" w:eastAsia="Calibri" w:hAnsi="Arial" w:cs="Arial"/>
          <w:bCs/>
        </w:rPr>
      </w:pPr>
      <w:r>
        <w:rPr>
          <w:rFonts w:ascii="Arial" w:hAnsi="Arial" w:cs="Arial"/>
          <w:b/>
        </w:rPr>
        <w:t>PROFESOR PRINCIPAL</w:t>
      </w:r>
      <w:r w:rsidR="00846547">
        <w:rPr>
          <w:rFonts w:ascii="Arial" w:hAnsi="Arial" w:cs="Arial"/>
          <w:b/>
        </w:rPr>
        <w:t xml:space="preserve">: </w:t>
      </w:r>
      <w:r w:rsidR="00846547" w:rsidRPr="00846547">
        <w:rPr>
          <w:rFonts w:ascii="Arial" w:hAnsi="Arial" w:cs="Arial"/>
        </w:rPr>
        <w:t>Dra. C. Lizette Pérez de la Concepción Martínez</w:t>
      </w:r>
    </w:p>
    <w:p w:rsidR="00846547" w:rsidRPr="00846547" w:rsidRDefault="00846547" w:rsidP="00846547">
      <w:pPr>
        <w:overflowPunct w:val="0"/>
        <w:autoSpaceDE w:val="0"/>
        <w:autoSpaceDN w:val="0"/>
        <w:adjustRightInd w:val="0"/>
        <w:spacing w:after="0"/>
        <w:jc w:val="both"/>
        <w:textAlignment w:val="baseline"/>
        <w:rPr>
          <w:rFonts w:ascii="Arial" w:eastAsia="Calibri" w:hAnsi="Arial" w:cs="Arial"/>
          <w:bCs/>
        </w:rPr>
      </w:pPr>
      <w:r w:rsidRPr="00F70DFB">
        <w:rPr>
          <w:rFonts w:ascii="Arial" w:hAnsi="Arial" w:cs="Arial"/>
          <w:b/>
        </w:rPr>
        <w:t>PROFESORES</w:t>
      </w:r>
      <w:r>
        <w:rPr>
          <w:rFonts w:ascii="Arial" w:hAnsi="Arial" w:cs="Arial"/>
          <w:b/>
        </w:rPr>
        <w:t xml:space="preserve">:                 </w:t>
      </w:r>
      <w:r w:rsidRPr="00846547">
        <w:rPr>
          <w:rFonts w:ascii="Arial" w:eastAsia="Calibri" w:hAnsi="Arial" w:cs="Arial"/>
          <w:bCs/>
        </w:rPr>
        <w:t xml:space="preserve">Dra. C. Yolanda </w:t>
      </w:r>
      <w:proofErr w:type="spellStart"/>
      <w:r w:rsidRPr="00846547">
        <w:rPr>
          <w:rFonts w:ascii="Arial" w:eastAsia="Calibri" w:hAnsi="Arial" w:cs="Arial"/>
          <w:bCs/>
        </w:rPr>
        <w:t>Corujo</w:t>
      </w:r>
      <w:proofErr w:type="spellEnd"/>
      <w:r w:rsidRPr="00846547">
        <w:rPr>
          <w:rFonts w:ascii="Arial" w:eastAsia="Calibri" w:hAnsi="Arial" w:cs="Arial"/>
          <w:bCs/>
        </w:rPr>
        <w:t xml:space="preserve"> Vallejo. Profesora Titular.</w:t>
      </w:r>
    </w:p>
    <w:p w:rsidR="00105A53" w:rsidRPr="00846547" w:rsidRDefault="00846547" w:rsidP="00846547">
      <w:pPr>
        <w:overflowPunct w:val="0"/>
        <w:autoSpaceDE w:val="0"/>
        <w:autoSpaceDN w:val="0"/>
        <w:adjustRightInd w:val="0"/>
        <w:spacing w:after="0"/>
        <w:jc w:val="both"/>
        <w:textAlignment w:val="baseline"/>
        <w:rPr>
          <w:rFonts w:ascii="Arial" w:eastAsia="Calibri" w:hAnsi="Arial" w:cs="Arial"/>
          <w:bCs/>
        </w:rPr>
      </w:pPr>
      <w:r>
        <w:rPr>
          <w:rFonts w:ascii="Arial" w:eastAsia="Calibri" w:hAnsi="Arial" w:cs="Arial"/>
          <w:bCs/>
        </w:rPr>
        <w:t xml:space="preserve">                                           </w:t>
      </w:r>
      <w:r w:rsidRPr="00846547">
        <w:rPr>
          <w:rFonts w:ascii="Arial" w:eastAsia="Calibri" w:hAnsi="Arial" w:cs="Arial"/>
          <w:bCs/>
        </w:rPr>
        <w:t>Dra. C. Noemí Martínez Sánchez</w:t>
      </w:r>
    </w:p>
    <w:p w:rsidR="00105A53" w:rsidRPr="005E4340" w:rsidRDefault="00105A53" w:rsidP="002D6C79">
      <w:pPr>
        <w:spacing w:before="240" w:after="0"/>
        <w:jc w:val="both"/>
        <w:rPr>
          <w:rFonts w:ascii="Arial" w:eastAsia="Calibri" w:hAnsi="Arial" w:cs="Arial"/>
          <w:b/>
        </w:rPr>
      </w:pPr>
      <w:r w:rsidRPr="005E4340">
        <w:rPr>
          <w:rFonts w:ascii="Arial" w:eastAsia="Calibri" w:hAnsi="Arial" w:cs="Arial"/>
          <w:b/>
        </w:rPr>
        <w:t>1.- Fundamentos</w:t>
      </w:r>
      <w:r w:rsidR="00F43422">
        <w:rPr>
          <w:rFonts w:ascii="Arial" w:eastAsia="Calibri" w:hAnsi="Arial" w:cs="Arial"/>
          <w:b/>
        </w:rPr>
        <w:t>:</w:t>
      </w:r>
      <w:r w:rsidRPr="005E4340">
        <w:rPr>
          <w:rFonts w:ascii="Arial" w:eastAsia="Calibri" w:hAnsi="Arial" w:cs="Arial"/>
          <w:b/>
        </w:rPr>
        <w:t xml:space="preserve">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 xml:space="preserve">Para cumplir con el encargo social y la continuidad de proyecto socialista </w:t>
      </w:r>
      <w:proofErr w:type="spellStart"/>
      <w:r w:rsidRPr="002D6C79">
        <w:rPr>
          <w:rFonts w:ascii="Arial" w:eastAsia="Calibri" w:hAnsi="Arial" w:cs="Arial"/>
        </w:rPr>
        <w:t>cubanoen</w:t>
      </w:r>
      <w:proofErr w:type="spellEnd"/>
      <w:r w:rsidRPr="002D6C79">
        <w:rPr>
          <w:rFonts w:ascii="Arial" w:eastAsia="Calibri" w:hAnsi="Arial" w:cs="Arial"/>
        </w:rPr>
        <w:t xml:space="preserve"> la actualidad,  es necesario perfeccionar la labor formativa, para lo cual se establecen las prioridades de trabajo de la Educación Superior.</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Como se plantea en los documentos rectores del proceso, para el despliegue de las prioridades en estrategias y planes de acción,  se requiere disponer de una plataforma de gestión centrada en la calidad de los procesos propios de la Educación Superior, como vehículo o hilo conductor que permita lograr las metas y objetivos propuestos.</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 xml:space="preserve">El sistema de gestión actual en los CES está soportado en una estructura totalmente funcional donde las facultades, direcciones, departamentos, carreras y otras dependencias  se centran en cumplir las tareas que le han sido asignadas.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Para ello, los directivos, profesores y todo el personal de apoyo deben reunir los requisitos y condiciones que estén acordes con los valores que se quieren formar en los egresados de la universidad cubana, esto hace que la gestión del recurso humano se considere un proceso integrante del sistema de Gestión de Calidad que se fundamenta.</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Como parte del sistema de gestión para asegurar la calidad del proceso de formación del profesional, se perfecciona la gestión del trabajo metodológico, tomando como punto de p</w:t>
      </w:r>
      <w:r w:rsidR="00846547">
        <w:rPr>
          <w:rFonts w:ascii="Arial" w:eastAsia="Calibri" w:hAnsi="Arial" w:cs="Arial"/>
        </w:rPr>
        <w:t xml:space="preserve">artida la RESOLUCIÓN No. 210/07. </w:t>
      </w:r>
      <w:r w:rsidRPr="002D6C79">
        <w:rPr>
          <w:rFonts w:ascii="Arial" w:eastAsia="Calibri" w:hAnsi="Arial" w:cs="Arial"/>
        </w:rPr>
        <w:t xml:space="preserve">Reglamento para el Trabajo Docente y Metodológico en la educación superior, que plantea: “El trabajo metodológico se concreta, fundamentalmente, en el desarrollo con calidad del proceso docente educativo, logrando una adecuada integración de las clases con la actividad investigativa y laboral, así como con las tareas de alto impacto social y demás tareas de carácter extracurricular que cumplen los estudiantes. </w:t>
      </w:r>
    </w:p>
    <w:p w:rsidR="002D6C79" w:rsidRPr="002D6C79" w:rsidRDefault="002D6C79" w:rsidP="002D6C79">
      <w:pPr>
        <w:spacing w:before="240" w:after="0"/>
        <w:jc w:val="both"/>
        <w:rPr>
          <w:rFonts w:ascii="Arial" w:eastAsia="Calibri" w:hAnsi="Arial" w:cs="Arial"/>
        </w:rPr>
      </w:pPr>
      <w:r w:rsidRPr="002D6C79">
        <w:rPr>
          <w:rFonts w:ascii="Arial" w:eastAsia="Calibri" w:hAnsi="Arial" w:cs="Arial"/>
        </w:rPr>
        <w:t>Las funciones principales del trabajo metodológico son la planificación, la organización, la regulación y el control del proceso docente educativo. El adecuado desempeño de estas funciones, que tienen como sustento esencial lo didáctico,  garantiza el eficiente desarrollo del proceso docente educativo.”</w:t>
      </w:r>
    </w:p>
    <w:p w:rsidR="003372BD" w:rsidRPr="00D64B8F" w:rsidRDefault="002D6C79" w:rsidP="002D6C79">
      <w:pPr>
        <w:spacing w:before="240" w:after="0"/>
        <w:jc w:val="both"/>
        <w:rPr>
          <w:rFonts w:ascii="Arial" w:eastAsia="Calibri" w:hAnsi="Arial" w:cs="Arial"/>
        </w:rPr>
      </w:pPr>
      <w:r w:rsidRPr="002D6C79">
        <w:rPr>
          <w:rFonts w:ascii="Arial" w:eastAsia="Calibri" w:hAnsi="Arial" w:cs="Arial"/>
        </w:rPr>
        <w:t xml:space="preserve">El perfeccionamiento de esta labor conduce  a posibilitar la formación integral de los estudiantes universitarios, y garantice en los mismos una sólida cultura política, </w:t>
      </w:r>
      <w:r w:rsidRPr="002D6C79">
        <w:rPr>
          <w:rFonts w:ascii="Arial" w:eastAsia="Calibri" w:hAnsi="Arial" w:cs="Arial"/>
        </w:rPr>
        <w:lastRenderedPageBreak/>
        <w:t>ideológica y social humanística y una elevada competencia profesional, para defender la revolución en el campo de las ideas y cumplir cualquier tarea que se les encomiende</w:t>
      </w:r>
      <w:r>
        <w:rPr>
          <w:rFonts w:ascii="Arial" w:eastAsia="Calibri" w:hAnsi="Arial" w:cs="Arial"/>
        </w:rPr>
        <w:t>.</w:t>
      </w:r>
    </w:p>
    <w:p w:rsidR="00332E0B" w:rsidRPr="00D64B8F" w:rsidRDefault="003372BD" w:rsidP="002D6C79">
      <w:pPr>
        <w:spacing w:before="240" w:after="0"/>
        <w:jc w:val="both"/>
        <w:rPr>
          <w:rFonts w:ascii="Arial" w:eastAsia="Calibri" w:hAnsi="Arial" w:cs="Arial"/>
          <w:b/>
          <w:bCs/>
        </w:rPr>
      </w:pPr>
      <w:r w:rsidRPr="00D64B8F">
        <w:rPr>
          <w:rFonts w:ascii="Arial" w:eastAsia="Calibri" w:hAnsi="Arial" w:cs="Arial"/>
          <w:b/>
          <w:bCs/>
        </w:rPr>
        <w:t xml:space="preserve">2.- </w:t>
      </w:r>
      <w:r w:rsidR="00332E0B" w:rsidRPr="00D64B8F">
        <w:rPr>
          <w:rFonts w:ascii="Arial" w:eastAsia="Calibri" w:hAnsi="Arial" w:cs="Arial"/>
          <w:b/>
          <w:bCs/>
        </w:rPr>
        <w:t>Objetivo general:</w:t>
      </w:r>
    </w:p>
    <w:p w:rsidR="003372BD" w:rsidRPr="00D64B8F" w:rsidRDefault="003372BD" w:rsidP="002D6C79">
      <w:pPr>
        <w:spacing w:before="240" w:after="0"/>
        <w:contextualSpacing/>
        <w:rPr>
          <w:rFonts w:ascii="Arial" w:eastAsia="Calibri" w:hAnsi="Arial" w:cs="Arial"/>
          <w:bCs/>
        </w:rPr>
      </w:pPr>
    </w:p>
    <w:p w:rsidR="003372BD" w:rsidRPr="00D64B8F" w:rsidRDefault="003372BD" w:rsidP="002D6C79">
      <w:pPr>
        <w:spacing w:before="240" w:after="0"/>
        <w:contextualSpacing/>
        <w:jc w:val="both"/>
        <w:rPr>
          <w:rFonts w:ascii="Arial" w:eastAsia="Calibri" w:hAnsi="Arial" w:cs="Arial"/>
          <w:bCs/>
        </w:rPr>
      </w:pPr>
      <w:r w:rsidRPr="00D64B8F">
        <w:rPr>
          <w:rFonts w:ascii="Arial" w:eastAsia="Calibri" w:hAnsi="Arial" w:cs="Arial"/>
          <w:bCs/>
        </w:rPr>
        <w:t xml:space="preserve">Que los estudiantes sean capaces de </w:t>
      </w:r>
      <w:r w:rsidR="003A089A">
        <w:rPr>
          <w:rFonts w:ascii="Arial" w:eastAsia="Calibri" w:hAnsi="Arial" w:cs="Arial"/>
          <w:bCs/>
        </w:rPr>
        <w:t>e</w:t>
      </w:r>
      <w:r w:rsidR="002D6C79" w:rsidRPr="002D6C79">
        <w:rPr>
          <w:rFonts w:ascii="Arial" w:eastAsia="Calibri" w:hAnsi="Arial" w:cs="Arial"/>
          <w:bCs/>
        </w:rPr>
        <w:t>laborar una propuesta de perfeccionamiento de la gestión del trabajo metodológico de la carrera o disciplina relacionada con la gestión que realiza, definiendo las acciones a implementar para elevar los resultados.</w:t>
      </w:r>
    </w:p>
    <w:p w:rsidR="00332E0B" w:rsidRPr="00D64B8F" w:rsidRDefault="003372BD" w:rsidP="002D6C79">
      <w:pPr>
        <w:spacing w:before="240" w:after="0"/>
        <w:jc w:val="both"/>
        <w:rPr>
          <w:rFonts w:ascii="Arial" w:eastAsia="Calibri" w:hAnsi="Arial" w:cs="Arial"/>
          <w:b/>
          <w:bCs/>
        </w:rPr>
      </w:pPr>
      <w:r w:rsidRPr="00D64B8F">
        <w:rPr>
          <w:rFonts w:ascii="Arial" w:eastAsia="Calibri" w:hAnsi="Arial" w:cs="Arial"/>
          <w:b/>
          <w:bCs/>
        </w:rPr>
        <w:t xml:space="preserve">3.- </w:t>
      </w:r>
      <w:r w:rsidR="00332E0B" w:rsidRPr="00D64B8F">
        <w:rPr>
          <w:rFonts w:ascii="Arial" w:eastAsia="Calibri" w:hAnsi="Arial" w:cs="Arial"/>
          <w:b/>
          <w:bCs/>
        </w:rPr>
        <w:t xml:space="preserve">Contenido: </w:t>
      </w:r>
    </w:p>
    <w:p w:rsidR="00332E0B" w:rsidRPr="00D64B8F" w:rsidRDefault="0054468C" w:rsidP="002D6C79">
      <w:pPr>
        <w:spacing w:before="240" w:after="0"/>
        <w:ind w:left="360"/>
        <w:jc w:val="both"/>
        <w:rPr>
          <w:rFonts w:ascii="Arial" w:eastAsia="Calibri" w:hAnsi="Arial" w:cs="Arial"/>
          <w:b/>
          <w:bCs/>
        </w:rPr>
      </w:pPr>
      <w:r w:rsidRPr="00D64B8F">
        <w:rPr>
          <w:rFonts w:ascii="Arial" w:eastAsia="Calibri" w:hAnsi="Arial" w:cs="Arial"/>
          <w:b/>
          <w:bCs/>
        </w:rPr>
        <w:t>a) S</w:t>
      </w:r>
      <w:r w:rsidR="00332E0B" w:rsidRPr="00D64B8F">
        <w:rPr>
          <w:rFonts w:ascii="Arial" w:eastAsia="Calibri" w:hAnsi="Arial" w:cs="Arial"/>
          <w:b/>
          <w:bCs/>
        </w:rPr>
        <w:t>istema de conocimientos:</w:t>
      </w:r>
    </w:p>
    <w:p w:rsidR="00332E0B" w:rsidRDefault="002D6C79" w:rsidP="002D6C79">
      <w:pPr>
        <w:spacing w:before="240" w:after="120"/>
        <w:jc w:val="both"/>
        <w:rPr>
          <w:rFonts w:ascii="Arial" w:hAnsi="Arial" w:cs="Arial"/>
        </w:rPr>
      </w:pPr>
      <w:r w:rsidRPr="002D6C79">
        <w:rPr>
          <w:rFonts w:ascii="Arial" w:hAnsi="Arial" w:cs="Arial"/>
        </w:rPr>
        <w:t>Características del trabajo metodológico.</w:t>
      </w:r>
      <w:r w:rsidR="005428AD" w:rsidRPr="005428AD">
        <w:rPr>
          <w:rFonts w:ascii="Arial" w:hAnsi="Arial" w:cs="Arial"/>
        </w:rPr>
        <w:t xml:space="preserve"> </w:t>
      </w:r>
      <w:r w:rsidR="005428AD" w:rsidRPr="00772436">
        <w:rPr>
          <w:rFonts w:ascii="Arial" w:hAnsi="Arial" w:cs="Arial"/>
        </w:rPr>
        <w:t xml:space="preserve">Enfoque </w:t>
      </w:r>
      <w:r w:rsidR="005428AD">
        <w:rPr>
          <w:rFonts w:ascii="Arial" w:hAnsi="Arial" w:cs="Arial"/>
        </w:rPr>
        <w:t xml:space="preserve">de </w:t>
      </w:r>
      <w:r w:rsidR="005428AD" w:rsidRPr="00772436">
        <w:rPr>
          <w:rFonts w:ascii="Arial" w:hAnsi="Arial" w:cs="Arial"/>
        </w:rPr>
        <w:t>sistema. Labor metodológica colectiva e individual</w:t>
      </w:r>
      <w:r w:rsidRPr="002D6C79">
        <w:rPr>
          <w:rFonts w:ascii="Arial" w:hAnsi="Arial" w:cs="Arial"/>
        </w:rPr>
        <w:t xml:space="preserve"> Marco legal. Determinación de problemas didáctico-metodológicos. Planes de trabajo metodológico, su ejecución y control.</w:t>
      </w:r>
      <w:r w:rsidR="0054468C" w:rsidRPr="002D6C79">
        <w:rPr>
          <w:rFonts w:ascii="Arial" w:hAnsi="Arial" w:cs="Arial"/>
        </w:rPr>
        <w:t xml:space="preserve"> </w:t>
      </w:r>
    </w:p>
    <w:p w:rsidR="00772436" w:rsidRPr="00772436" w:rsidRDefault="00772436" w:rsidP="00772436">
      <w:pPr>
        <w:spacing w:before="240" w:after="120"/>
        <w:jc w:val="both"/>
        <w:rPr>
          <w:rFonts w:ascii="Arial" w:hAnsi="Arial" w:cs="Arial"/>
        </w:rPr>
      </w:pPr>
      <w:r w:rsidRPr="00772436">
        <w:rPr>
          <w:rFonts w:ascii="Arial" w:hAnsi="Arial" w:cs="Arial"/>
        </w:rPr>
        <w:t>El sistema de trabajo de la educación superior. RESOLUCIÓN No. 210/07</w:t>
      </w:r>
      <w:r>
        <w:rPr>
          <w:rFonts w:ascii="Arial" w:hAnsi="Arial" w:cs="Arial"/>
        </w:rPr>
        <w:t xml:space="preserve"> </w:t>
      </w:r>
      <w:r w:rsidRPr="00772436">
        <w:rPr>
          <w:rFonts w:ascii="Arial" w:hAnsi="Arial" w:cs="Arial"/>
        </w:rPr>
        <w:t>Reglamento para el Trabajo Docente y Metodológico en la educación superior.</w:t>
      </w:r>
      <w:r w:rsidR="00E05374">
        <w:rPr>
          <w:rFonts w:ascii="Arial" w:hAnsi="Arial" w:cs="Arial"/>
        </w:rPr>
        <w:t xml:space="preserve"> </w:t>
      </w:r>
      <w:r w:rsidRPr="00772436">
        <w:rPr>
          <w:rFonts w:ascii="Arial" w:hAnsi="Arial" w:cs="Arial"/>
        </w:rPr>
        <w:t>Gestión didáctica del proceso de formación: el trabajo metodológico. Niveles organizativos, formas y tipos.</w:t>
      </w:r>
    </w:p>
    <w:p w:rsidR="00772436" w:rsidRPr="00772436" w:rsidRDefault="00772436" w:rsidP="00772436">
      <w:pPr>
        <w:spacing w:before="240" w:after="120"/>
        <w:jc w:val="both"/>
        <w:rPr>
          <w:rFonts w:ascii="Arial" w:hAnsi="Arial" w:cs="Arial"/>
        </w:rPr>
      </w:pPr>
      <w:r w:rsidRPr="00772436">
        <w:rPr>
          <w:rFonts w:ascii="Arial" w:hAnsi="Arial" w:cs="Arial"/>
        </w:rPr>
        <w:t>Indicadores de calidad: del trabajo docente metodológico, de las clases, de la Actividad Investigativa Laboral, del Aseguramiento Bibliográfico, de la Computación y las TIC, de la Preparación para la Defensa.</w:t>
      </w:r>
    </w:p>
    <w:p w:rsidR="00772436" w:rsidRPr="002D6C79" w:rsidRDefault="00772436" w:rsidP="00772436">
      <w:pPr>
        <w:spacing w:before="240" w:after="120"/>
        <w:jc w:val="both"/>
        <w:rPr>
          <w:rFonts w:ascii="Arial" w:hAnsi="Arial" w:cs="Arial"/>
        </w:rPr>
      </w:pPr>
      <w:r w:rsidRPr="00772436">
        <w:rPr>
          <w:rFonts w:ascii="Arial" w:hAnsi="Arial" w:cs="Arial"/>
        </w:rPr>
        <w:t>El Plan de trabajo metodológico, su ejecución y control.</w:t>
      </w:r>
      <w:r w:rsidR="005428AD">
        <w:rPr>
          <w:rFonts w:ascii="Arial" w:hAnsi="Arial" w:cs="Arial"/>
        </w:rPr>
        <w:t xml:space="preserve"> </w:t>
      </w:r>
      <w:r w:rsidRPr="00772436">
        <w:rPr>
          <w:rFonts w:ascii="Arial" w:hAnsi="Arial" w:cs="Arial"/>
        </w:rPr>
        <w:t>El trabajo metodológico en función de las ideas rectoras  del proceso de formación: educar desde la instrucción y el vínculo con los modos de actuación del profesional.</w:t>
      </w:r>
      <w:r w:rsidR="005428AD">
        <w:rPr>
          <w:rFonts w:ascii="Arial" w:hAnsi="Arial" w:cs="Arial"/>
        </w:rPr>
        <w:t xml:space="preserve"> </w:t>
      </w:r>
      <w:r w:rsidRPr="00772436">
        <w:rPr>
          <w:rFonts w:ascii="Arial" w:hAnsi="Arial" w:cs="Arial"/>
        </w:rPr>
        <w:t>Desarrollo de las investigaciones pedagógicas.</w:t>
      </w:r>
      <w:r w:rsidR="005428AD">
        <w:rPr>
          <w:rFonts w:ascii="Arial" w:hAnsi="Arial" w:cs="Arial"/>
        </w:rPr>
        <w:t xml:space="preserve"> </w:t>
      </w:r>
      <w:r w:rsidRPr="00772436">
        <w:rPr>
          <w:rFonts w:ascii="Arial" w:hAnsi="Arial" w:cs="Arial"/>
        </w:rPr>
        <w:t xml:space="preserve">Especificidades del trabajo metodológico en la modalidad semipresencial. La </w:t>
      </w:r>
      <w:r w:rsidR="005428AD">
        <w:rPr>
          <w:rFonts w:ascii="Arial" w:hAnsi="Arial" w:cs="Arial"/>
        </w:rPr>
        <w:t>t</w:t>
      </w:r>
      <w:r w:rsidRPr="00772436">
        <w:rPr>
          <w:rFonts w:ascii="Arial" w:hAnsi="Arial" w:cs="Arial"/>
        </w:rPr>
        <w:t>utoría. La clase encuentro.  La orientación del trabajo independiente. Ayudas pedagógicas.</w:t>
      </w:r>
    </w:p>
    <w:p w:rsidR="00332E0B" w:rsidRDefault="0054468C" w:rsidP="002D6C79">
      <w:pPr>
        <w:spacing w:before="240" w:after="0"/>
        <w:ind w:left="708"/>
        <w:jc w:val="both"/>
        <w:rPr>
          <w:rFonts w:ascii="Arial" w:eastAsia="Calibri" w:hAnsi="Arial" w:cs="Arial"/>
          <w:b/>
          <w:bCs/>
        </w:rPr>
      </w:pPr>
      <w:r w:rsidRPr="00D64B8F">
        <w:rPr>
          <w:rFonts w:ascii="Arial" w:eastAsia="Calibri" w:hAnsi="Arial" w:cs="Arial"/>
          <w:b/>
          <w:bCs/>
        </w:rPr>
        <w:t xml:space="preserve">b) </w:t>
      </w:r>
      <w:r w:rsidR="00332E0B" w:rsidRPr="00D64B8F">
        <w:rPr>
          <w:rFonts w:ascii="Arial" w:eastAsia="Calibri" w:hAnsi="Arial" w:cs="Arial"/>
          <w:b/>
          <w:bCs/>
        </w:rPr>
        <w:t>Sistema de habilidades:</w:t>
      </w:r>
    </w:p>
    <w:p w:rsidR="002D6C79" w:rsidRPr="002D6C79" w:rsidRDefault="002D6C79" w:rsidP="002D6C79">
      <w:pPr>
        <w:spacing w:before="240" w:after="0"/>
        <w:jc w:val="both"/>
        <w:rPr>
          <w:rFonts w:ascii="Arial" w:eastAsia="Calibri" w:hAnsi="Arial" w:cs="Arial"/>
          <w:bCs/>
        </w:rPr>
      </w:pPr>
      <w:r w:rsidRPr="002D6C79">
        <w:rPr>
          <w:rFonts w:ascii="Arial" w:eastAsia="Calibri" w:hAnsi="Arial" w:cs="Arial"/>
          <w:bCs/>
        </w:rPr>
        <w:t xml:space="preserve">CARACTERIZAR de los elementos esenciales del trabajo metodológico. </w:t>
      </w:r>
    </w:p>
    <w:p w:rsidR="002D6C79" w:rsidRPr="00D64B8F" w:rsidRDefault="002D6C79" w:rsidP="002D6C79">
      <w:pPr>
        <w:spacing w:before="240" w:after="0"/>
        <w:jc w:val="both"/>
        <w:rPr>
          <w:rFonts w:ascii="Arial" w:eastAsia="Calibri" w:hAnsi="Arial" w:cs="Arial"/>
          <w:b/>
          <w:bCs/>
        </w:rPr>
      </w:pPr>
      <w:r w:rsidRPr="002D6C79">
        <w:rPr>
          <w:rFonts w:ascii="Arial" w:eastAsia="Calibri" w:hAnsi="Arial" w:cs="Arial"/>
          <w:bCs/>
        </w:rPr>
        <w:t>ELABORAR</w:t>
      </w:r>
      <w:r w:rsidR="00846547">
        <w:rPr>
          <w:rFonts w:ascii="Arial" w:eastAsia="Calibri" w:hAnsi="Arial" w:cs="Arial"/>
          <w:bCs/>
        </w:rPr>
        <w:t xml:space="preserve"> y VALORAR</w:t>
      </w:r>
      <w:r w:rsidRPr="002D6C79">
        <w:rPr>
          <w:rFonts w:ascii="Arial" w:eastAsia="Calibri" w:hAnsi="Arial" w:cs="Arial"/>
          <w:bCs/>
        </w:rPr>
        <w:t xml:space="preserve"> de  una propuesta de perfeccionamiento de la gestión del trabajo metodológico de la carrera</w:t>
      </w:r>
      <w:r w:rsidRPr="002D6C79">
        <w:rPr>
          <w:rFonts w:ascii="Arial" w:eastAsia="Calibri" w:hAnsi="Arial" w:cs="Arial"/>
          <w:b/>
          <w:bCs/>
        </w:rPr>
        <w:t>.</w:t>
      </w:r>
    </w:p>
    <w:p w:rsidR="0054468C" w:rsidRPr="00D64B8F" w:rsidRDefault="0054468C" w:rsidP="002D6C79">
      <w:pPr>
        <w:spacing w:before="240" w:after="0"/>
        <w:ind w:left="708"/>
        <w:jc w:val="both"/>
        <w:rPr>
          <w:rFonts w:ascii="Arial" w:eastAsia="Calibri" w:hAnsi="Arial" w:cs="Arial"/>
          <w:b/>
          <w:bCs/>
        </w:rPr>
      </w:pPr>
      <w:r w:rsidRPr="00D64B8F">
        <w:rPr>
          <w:rFonts w:ascii="Arial" w:eastAsia="Calibri" w:hAnsi="Arial" w:cs="Arial"/>
          <w:b/>
          <w:bCs/>
        </w:rPr>
        <w:t xml:space="preserve">c) </w:t>
      </w:r>
      <w:r w:rsidR="00332E0B" w:rsidRPr="00D64B8F">
        <w:rPr>
          <w:rFonts w:ascii="Arial" w:eastAsia="Calibri" w:hAnsi="Arial" w:cs="Arial"/>
          <w:b/>
          <w:bCs/>
        </w:rPr>
        <w:t>Valores:</w:t>
      </w:r>
    </w:p>
    <w:p w:rsidR="005428AD" w:rsidRDefault="0054468C" w:rsidP="002D6C79">
      <w:pPr>
        <w:spacing w:before="240" w:after="0"/>
        <w:jc w:val="both"/>
        <w:rPr>
          <w:rFonts w:ascii="Arial" w:eastAsia="Calibri" w:hAnsi="Arial" w:cs="Arial"/>
          <w:bCs/>
        </w:rPr>
      </w:pPr>
      <w:r w:rsidRPr="00D64B8F">
        <w:rPr>
          <w:rFonts w:ascii="Arial" w:eastAsia="Calibri" w:hAnsi="Arial" w:cs="Arial"/>
          <w:bCs/>
        </w:rPr>
        <w:t xml:space="preserve">Valores de honestidad científica en el compromiso </w:t>
      </w:r>
      <w:r w:rsidR="00E05374">
        <w:rPr>
          <w:rFonts w:ascii="Arial" w:eastAsia="Calibri" w:hAnsi="Arial" w:cs="Arial"/>
          <w:bCs/>
        </w:rPr>
        <w:t>con la gestión de la formación de los profesionales en la Educación Superior</w:t>
      </w:r>
      <w:r w:rsidRPr="00D64B8F">
        <w:rPr>
          <w:rFonts w:ascii="Arial" w:eastAsia="Calibri" w:hAnsi="Arial" w:cs="Arial"/>
          <w:bCs/>
        </w:rPr>
        <w:t xml:space="preserve">, flexibilidad en el reconocimiento de la diversidad </w:t>
      </w:r>
      <w:r w:rsidR="00E05374">
        <w:rPr>
          <w:rFonts w:ascii="Arial" w:eastAsia="Calibri" w:hAnsi="Arial" w:cs="Arial"/>
          <w:bCs/>
        </w:rPr>
        <w:t xml:space="preserve">de facultades, carreras  y modalidades de estudios. </w:t>
      </w:r>
      <w:r w:rsidRPr="00D64B8F">
        <w:rPr>
          <w:rFonts w:ascii="Arial" w:eastAsia="Calibri" w:hAnsi="Arial" w:cs="Arial"/>
          <w:bCs/>
        </w:rPr>
        <w:t xml:space="preserve"> </w:t>
      </w:r>
      <w:r w:rsidR="00E05374">
        <w:rPr>
          <w:rFonts w:ascii="Arial" w:eastAsia="Calibri" w:hAnsi="Arial" w:cs="Arial"/>
          <w:bCs/>
        </w:rPr>
        <w:t xml:space="preserve">Responsabilidad con el trabajo metodológico y la calidad de la formación en las universidades. </w:t>
      </w:r>
      <w:r w:rsidR="00E05374" w:rsidRPr="00D64B8F">
        <w:rPr>
          <w:rFonts w:ascii="Arial" w:eastAsia="Calibri" w:hAnsi="Arial" w:cs="Arial"/>
          <w:bCs/>
        </w:rPr>
        <w:t>Trascendencia</w:t>
      </w:r>
      <w:r w:rsidRPr="00D64B8F">
        <w:rPr>
          <w:rFonts w:ascii="Arial" w:eastAsia="Calibri" w:hAnsi="Arial" w:cs="Arial"/>
          <w:bCs/>
        </w:rPr>
        <w:t xml:space="preserve"> en la interpretación de </w:t>
      </w:r>
      <w:r w:rsidR="00E05374">
        <w:rPr>
          <w:rFonts w:ascii="Arial" w:eastAsia="Calibri" w:hAnsi="Arial" w:cs="Arial"/>
          <w:bCs/>
        </w:rPr>
        <w:t>los reglamentos y su aplicación</w:t>
      </w:r>
      <w:r w:rsidR="005428AD">
        <w:rPr>
          <w:rFonts w:ascii="Arial" w:eastAsia="Calibri" w:hAnsi="Arial" w:cs="Arial"/>
          <w:bCs/>
        </w:rPr>
        <w:t xml:space="preserve">. </w:t>
      </w:r>
    </w:p>
    <w:p w:rsidR="00332E0B" w:rsidRPr="00D64B8F" w:rsidRDefault="000458A0" w:rsidP="002D6C79">
      <w:pPr>
        <w:spacing w:before="240" w:after="0"/>
        <w:jc w:val="both"/>
        <w:rPr>
          <w:rFonts w:ascii="Arial" w:eastAsia="Calibri" w:hAnsi="Arial" w:cs="Arial"/>
          <w:b/>
          <w:bCs/>
        </w:rPr>
      </w:pPr>
      <w:r w:rsidRPr="00D64B8F">
        <w:rPr>
          <w:rFonts w:ascii="Arial" w:eastAsia="Calibri" w:hAnsi="Arial" w:cs="Arial"/>
          <w:b/>
          <w:bCs/>
        </w:rPr>
        <w:t>4</w:t>
      </w:r>
      <w:r w:rsidR="0054468C" w:rsidRPr="00D64B8F">
        <w:rPr>
          <w:rFonts w:ascii="Arial" w:eastAsia="Calibri" w:hAnsi="Arial" w:cs="Arial"/>
          <w:b/>
          <w:bCs/>
        </w:rPr>
        <w:t>.-</w:t>
      </w:r>
      <w:r w:rsidR="00332E0B" w:rsidRPr="00D64B8F">
        <w:rPr>
          <w:rFonts w:ascii="Arial" w:eastAsia="Calibri" w:hAnsi="Arial" w:cs="Arial"/>
          <w:b/>
          <w:bCs/>
        </w:rPr>
        <w:t>Estructura temática:</w:t>
      </w:r>
    </w:p>
    <w:p w:rsidR="000458A0" w:rsidRPr="00D64B8F" w:rsidRDefault="000458A0" w:rsidP="002D6C79">
      <w:pPr>
        <w:spacing w:before="240" w:after="0"/>
        <w:jc w:val="both"/>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727"/>
        <w:gridCol w:w="1167"/>
        <w:gridCol w:w="1701"/>
        <w:gridCol w:w="944"/>
        <w:gridCol w:w="1147"/>
      </w:tblGrid>
      <w:tr w:rsidR="00D64B8F" w:rsidRPr="00D64B8F" w:rsidTr="000458A0">
        <w:trPr>
          <w:trHeight w:val="396"/>
        </w:trPr>
        <w:tc>
          <w:tcPr>
            <w:tcW w:w="2034"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TEMAS</w:t>
            </w:r>
          </w:p>
        </w:tc>
        <w:tc>
          <w:tcPr>
            <w:tcW w:w="2894" w:type="dxa"/>
            <w:gridSpan w:val="2"/>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HORAS PRESENCIALES</w:t>
            </w:r>
          </w:p>
        </w:tc>
        <w:tc>
          <w:tcPr>
            <w:tcW w:w="1701"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HORAS DE TRABAJO INDEPENDIENTE</w:t>
            </w:r>
          </w:p>
        </w:tc>
        <w:tc>
          <w:tcPr>
            <w:tcW w:w="944" w:type="dxa"/>
            <w:vMerge w:val="restart"/>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TOTAL DE HORAS</w:t>
            </w:r>
          </w:p>
        </w:tc>
        <w:tc>
          <w:tcPr>
            <w:tcW w:w="1147" w:type="dxa"/>
            <w:vMerge w:val="restart"/>
            <w:shd w:val="clear" w:color="auto" w:fill="auto"/>
          </w:tcPr>
          <w:p w:rsidR="000458A0" w:rsidRPr="00D64B8F" w:rsidRDefault="000458A0" w:rsidP="002D6C79">
            <w:pPr>
              <w:spacing w:before="240"/>
              <w:rPr>
                <w:rFonts w:ascii="Arial" w:hAnsi="Arial" w:cs="Arial"/>
                <w:b/>
                <w:sz w:val="16"/>
                <w:szCs w:val="16"/>
              </w:rPr>
            </w:pPr>
          </w:p>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CRÉDITOS</w:t>
            </w:r>
          </w:p>
        </w:tc>
      </w:tr>
      <w:tr w:rsidR="00D64B8F" w:rsidRPr="00D64B8F" w:rsidTr="000458A0">
        <w:trPr>
          <w:trHeight w:val="344"/>
        </w:trPr>
        <w:tc>
          <w:tcPr>
            <w:tcW w:w="2034" w:type="dxa"/>
            <w:vMerge/>
            <w:shd w:val="clear" w:color="auto" w:fill="auto"/>
          </w:tcPr>
          <w:p w:rsidR="000458A0" w:rsidRPr="00D64B8F" w:rsidRDefault="000458A0" w:rsidP="009904D3">
            <w:pPr>
              <w:spacing w:before="240"/>
              <w:jc w:val="both"/>
              <w:rPr>
                <w:rFonts w:ascii="Arial" w:hAnsi="Arial" w:cs="Arial"/>
                <w:b/>
                <w:sz w:val="16"/>
                <w:szCs w:val="16"/>
              </w:rPr>
            </w:pPr>
          </w:p>
        </w:tc>
        <w:tc>
          <w:tcPr>
            <w:tcW w:w="1727" w:type="dxa"/>
            <w:shd w:val="clear" w:color="auto" w:fill="auto"/>
          </w:tcPr>
          <w:p w:rsidR="000458A0" w:rsidRPr="00D64B8F" w:rsidRDefault="000458A0" w:rsidP="00F43422">
            <w:pPr>
              <w:spacing w:before="240"/>
              <w:jc w:val="center"/>
              <w:rPr>
                <w:rFonts w:ascii="Arial" w:hAnsi="Arial" w:cs="Arial"/>
                <w:b/>
                <w:sz w:val="16"/>
                <w:szCs w:val="16"/>
              </w:rPr>
            </w:pPr>
            <w:r w:rsidRPr="00D64B8F">
              <w:rPr>
                <w:rFonts w:ascii="Arial" w:hAnsi="Arial" w:cs="Arial"/>
                <w:b/>
                <w:sz w:val="16"/>
                <w:szCs w:val="16"/>
              </w:rPr>
              <w:t>CONFERENCIAS</w:t>
            </w:r>
          </w:p>
        </w:tc>
        <w:tc>
          <w:tcPr>
            <w:tcW w:w="1167" w:type="dxa"/>
            <w:shd w:val="clear" w:color="auto" w:fill="auto"/>
          </w:tcPr>
          <w:p w:rsidR="000458A0" w:rsidRPr="00D64B8F" w:rsidRDefault="000458A0" w:rsidP="009904D3">
            <w:pPr>
              <w:spacing w:before="240"/>
              <w:jc w:val="both"/>
              <w:rPr>
                <w:rFonts w:ascii="Arial" w:hAnsi="Arial" w:cs="Arial"/>
                <w:b/>
                <w:sz w:val="16"/>
                <w:szCs w:val="16"/>
              </w:rPr>
            </w:pPr>
            <w:r w:rsidRPr="00D64B8F">
              <w:rPr>
                <w:rFonts w:ascii="Arial" w:hAnsi="Arial" w:cs="Arial"/>
                <w:b/>
                <w:sz w:val="16"/>
                <w:szCs w:val="16"/>
              </w:rPr>
              <w:t>TALLERES</w:t>
            </w:r>
          </w:p>
        </w:tc>
        <w:tc>
          <w:tcPr>
            <w:tcW w:w="1701" w:type="dxa"/>
            <w:vMerge/>
            <w:shd w:val="clear" w:color="auto" w:fill="auto"/>
          </w:tcPr>
          <w:p w:rsidR="000458A0" w:rsidRPr="00D64B8F" w:rsidRDefault="000458A0" w:rsidP="009904D3">
            <w:pPr>
              <w:spacing w:before="240"/>
              <w:jc w:val="both"/>
              <w:rPr>
                <w:rFonts w:ascii="Arial" w:hAnsi="Arial" w:cs="Arial"/>
                <w:b/>
                <w:sz w:val="16"/>
                <w:szCs w:val="16"/>
              </w:rPr>
            </w:pPr>
          </w:p>
        </w:tc>
        <w:tc>
          <w:tcPr>
            <w:tcW w:w="944" w:type="dxa"/>
            <w:vMerge/>
            <w:shd w:val="clear" w:color="auto" w:fill="auto"/>
          </w:tcPr>
          <w:p w:rsidR="000458A0" w:rsidRPr="00D64B8F" w:rsidRDefault="000458A0" w:rsidP="009904D3">
            <w:pPr>
              <w:spacing w:before="240"/>
              <w:jc w:val="both"/>
              <w:rPr>
                <w:rFonts w:ascii="Arial" w:hAnsi="Arial" w:cs="Arial"/>
                <w:b/>
                <w:sz w:val="16"/>
                <w:szCs w:val="16"/>
              </w:rPr>
            </w:pPr>
          </w:p>
        </w:tc>
        <w:tc>
          <w:tcPr>
            <w:tcW w:w="1147" w:type="dxa"/>
            <w:vMerge/>
            <w:shd w:val="clear" w:color="auto" w:fill="auto"/>
          </w:tcPr>
          <w:p w:rsidR="000458A0" w:rsidRPr="00D64B8F" w:rsidRDefault="000458A0" w:rsidP="009904D3">
            <w:pPr>
              <w:spacing w:before="240"/>
              <w:jc w:val="both"/>
              <w:rPr>
                <w:rFonts w:ascii="Arial" w:hAnsi="Arial" w:cs="Arial"/>
                <w:b/>
                <w:sz w:val="16"/>
                <w:szCs w:val="16"/>
              </w:rPr>
            </w:pPr>
          </w:p>
        </w:tc>
      </w:tr>
      <w:tr w:rsidR="00D64B8F" w:rsidRPr="00D64B8F" w:rsidTr="000458A0">
        <w:tc>
          <w:tcPr>
            <w:tcW w:w="2034" w:type="dxa"/>
            <w:shd w:val="clear" w:color="auto" w:fill="auto"/>
          </w:tcPr>
          <w:p w:rsidR="000458A0" w:rsidRPr="00D64B8F" w:rsidRDefault="00E05374" w:rsidP="00E05374">
            <w:pPr>
              <w:spacing w:before="240"/>
              <w:jc w:val="center"/>
              <w:rPr>
                <w:rFonts w:ascii="Arial" w:hAnsi="Arial" w:cs="Arial"/>
                <w:b/>
                <w:sz w:val="16"/>
                <w:szCs w:val="16"/>
              </w:rPr>
            </w:pPr>
            <w:r w:rsidRPr="00D64B8F">
              <w:rPr>
                <w:rFonts w:ascii="Arial" w:hAnsi="Arial" w:cs="Arial"/>
                <w:b/>
                <w:sz w:val="16"/>
                <w:szCs w:val="16"/>
              </w:rPr>
              <w:t>I</w:t>
            </w:r>
            <w:r w:rsidRPr="00D64B8F">
              <w:rPr>
                <w:b/>
                <w:sz w:val="16"/>
                <w:szCs w:val="16"/>
              </w:rPr>
              <w:t xml:space="preserve"> </w:t>
            </w:r>
            <w:r>
              <w:rPr>
                <w:rFonts w:ascii="Arial" w:hAnsi="Arial" w:cs="Arial"/>
                <w:b/>
                <w:sz w:val="16"/>
                <w:szCs w:val="16"/>
              </w:rPr>
              <w:t>GESTIÓN DEL PROCESO DE FORMACIÓN DE LOS PROFESIONALES</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6</w:t>
            </w:r>
          </w:p>
        </w:tc>
        <w:tc>
          <w:tcPr>
            <w:tcW w:w="1701"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27</w:t>
            </w:r>
          </w:p>
        </w:tc>
        <w:tc>
          <w:tcPr>
            <w:tcW w:w="944"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36</w:t>
            </w:r>
          </w:p>
        </w:tc>
        <w:tc>
          <w:tcPr>
            <w:tcW w:w="1147" w:type="dxa"/>
            <w:vMerge w:val="restart"/>
            <w:shd w:val="clear" w:color="auto" w:fill="auto"/>
          </w:tcPr>
          <w:p w:rsidR="000458A0" w:rsidRPr="00D64B8F" w:rsidRDefault="000458A0" w:rsidP="00E05374">
            <w:pPr>
              <w:spacing w:before="240"/>
              <w:rPr>
                <w:rFonts w:ascii="Arial" w:hAnsi="Arial" w:cs="Arial"/>
                <w:b/>
                <w:sz w:val="16"/>
                <w:szCs w:val="16"/>
              </w:rPr>
            </w:pPr>
          </w:p>
          <w:p w:rsidR="000458A0" w:rsidRPr="00D64B8F" w:rsidRDefault="000458A0" w:rsidP="002D6C79">
            <w:pPr>
              <w:spacing w:before="240"/>
              <w:jc w:val="center"/>
              <w:rPr>
                <w:rFonts w:ascii="Arial" w:hAnsi="Arial" w:cs="Arial"/>
                <w:b/>
                <w:sz w:val="16"/>
                <w:szCs w:val="16"/>
              </w:rPr>
            </w:pPr>
          </w:p>
          <w:p w:rsidR="000458A0" w:rsidRPr="00D64B8F" w:rsidRDefault="005F7047" w:rsidP="002D6C79">
            <w:pPr>
              <w:spacing w:before="240"/>
              <w:rPr>
                <w:rFonts w:ascii="Arial" w:hAnsi="Arial" w:cs="Arial"/>
                <w:b/>
                <w:sz w:val="16"/>
                <w:szCs w:val="16"/>
              </w:rPr>
            </w:pPr>
            <w:r w:rsidRPr="00D64B8F">
              <w:rPr>
                <w:rFonts w:ascii="Arial" w:hAnsi="Arial" w:cs="Arial"/>
                <w:b/>
                <w:sz w:val="16"/>
                <w:szCs w:val="16"/>
              </w:rPr>
              <w:t xml:space="preserve">       </w:t>
            </w:r>
            <w:r w:rsidR="000458A0" w:rsidRPr="00D64B8F">
              <w:rPr>
                <w:rFonts w:ascii="Arial" w:hAnsi="Arial" w:cs="Arial"/>
                <w:b/>
                <w:sz w:val="16"/>
                <w:szCs w:val="16"/>
              </w:rPr>
              <w:t>3</w:t>
            </w:r>
          </w:p>
        </w:tc>
      </w:tr>
      <w:tr w:rsidR="00D64B8F" w:rsidRPr="00D64B8F" w:rsidTr="000458A0">
        <w:tc>
          <w:tcPr>
            <w:tcW w:w="2034" w:type="dxa"/>
            <w:shd w:val="clear" w:color="auto" w:fill="auto"/>
          </w:tcPr>
          <w:p w:rsidR="000458A0" w:rsidRPr="00D64B8F" w:rsidRDefault="00E05374" w:rsidP="00E05374">
            <w:pPr>
              <w:spacing w:before="240"/>
              <w:jc w:val="center"/>
              <w:rPr>
                <w:rFonts w:ascii="Arial" w:hAnsi="Arial" w:cs="Arial"/>
                <w:b/>
                <w:sz w:val="16"/>
                <w:szCs w:val="16"/>
              </w:rPr>
            </w:pPr>
            <w:r w:rsidRPr="00D64B8F">
              <w:rPr>
                <w:rFonts w:ascii="Arial" w:hAnsi="Arial" w:cs="Arial"/>
                <w:b/>
                <w:sz w:val="16"/>
                <w:szCs w:val="16"/>
              </w:rPr>
              <w:t xml:space="preserve">II </w:t>
            </w:r>
            <w:r>
              <w:rPr>
                <w:rFonts w:ascii="Arial" w:hAnsi="Arial" w:cs="Arial"/>
                <w:b/>
                <w:sz w:val="16"/>
                <w:szCs w:val="16"/>
              </w:rPr>
              <w:t>EL</w:t>
            </w:r>
            <w:r w:rsidR="00846547">
              <w:rPr>
                <w:rFonts w:ascii="Arial" w:hAnsi="Arial" w:cs="Arial"/>
                <w:b/>
                <w:sz w:val="16"/>
                <w:szCs w:val="16"/>
              </w:rPr>
              <w:t xml:space="preserve"> PLAN DE</w:t>
            </w:r>
            <w:r>
              <w:rPr>
                <w:rFonts w:ascii="Arial" w:hAnsi="Arial" w:cs="Arial"/>
                <w:b/>
                <w:sz w:val="16"/>
                <w:szCs w:val="16"/>
              </w:rPr>
              <w:t xml:space="preserve"> TRABAJO METOIDLÓGICO </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24</w:t>
            </w:r>
          </w:p>
        </w:tc>
        <w:tc>
          <w:tcPr>
            <w:tcW w:w="1701"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81</w:t>
            </w:r>
          </w:p>
        </w:tc>
        <w:tc>
          <w:tcPr>
            <w:tcW w:w="944"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108</w:t>
            </w:r>
          </w:p>
        </w:tc>
        <w:tc>
          <w:tcPr>
            <w:tcW w:w="1147" w:type="dxa"/>
            <w:vMerge/>
            <w:shd w:val="clear" w:color="auto" w:fill="auto"/>
          </w:tcPr>
          <w:p w:rsidR="000458A0" w:rsidRPr="00D64B8F" w:rsidRDefault="000458A0" w:rsidP="002D6C79">
            <w:pPr>
              <w:spacing w:before="240"/>
              <w:jc w:val="center"/>
              <w:rPr>
                <w:rFonts w:ascii="Arial" w:hAnsi="Arial" w:cs="Arial"/>
                <w:b/>
                <w:sz w:val="16"/>
                <w:szCs w:val="16"/>
              </w:rPr>
            </w:pPr>
          </w:p>
        </w:tc>
      </w:tr>
      <w:tr w:rsidR="00D64B8F" w:rsidRPr="00D64B8F" w:rsidTr="000458A0">
        <w:tc>
          <w:tcPr>
            <w:tcW w:w="2034"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TOTAL</w:t>
            </w:r>
          </w:p>
        </w:tc>
        <w:tc>
          <w:tcPr>
            <w:tcW w:w="172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6</w:t>
            </w:r>
          </w:p>
        </w:tc>
        <w:tc>
          <w:tcPr>
            <w:tcW w:w="1167" w:type="dxa"/>
            <w:shd w:val="clear" w:color="auto" w:fill="auto"/>
          </w:tcPr>
          <w:p w:rsidR="000458A0" w:rsidRPr="00D64B8F" w:rsidRDefault="003A089A" w:rsidP="002D6C79">
            <w:pPr>
              <w:spacing w:before="240"/>
              <w:jc w:val="center"/>
              <w:rPr>
                <w:rFonts w:ascii="Arial" w:hAnsi="Arial" w:cs="Arial"/>
                <w:b/>
                <w:sz w:val="16"/>
                <w:szCs w:val="16"/>
              </w:rPr>
            </w:pPr>
            <w:r>
              <w:rPr>
                <w:rFonts w:ascii="Arial" w:hAnsi="Arial" w:cs="Arial"/>
                <w:b/>
                <w:sz w:val="16"/>
                <w:szCs w:val="16"/>
              </w:rPr>
              <w:t>30</w:t>
            </w:r>
          </w:p>
        </w:tc>
        <w:tc>
          <w:tcPr>
            <w:tcW w:w="1701"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108</w:t>
            </w:r>
          </w:p>
        </w:tc>
        <w:tc>
          <w:tcPr>
            <w:tcW w:w="944" w:type="dxa"/>
            <w:shd w:val="clear" w:color="auto" w:fill="auto"/>
          </w:tcPr>
          <w:p w:rsidR="000458A0" w:rsidRPr="00D64B8F" w:rsidRDefault="000458A0" w:rsidP="002D6C79">
            <w:pPr>
              <w:spacing w:before="240"/>
              <w:jc w:val="center"/>
              <w:rPr>
                <w:rFonts w:ascii="Arial" w:hAnsi="Arial" w:cs="Arial"/>
                <w:b/>
                <w:sz w:val="16"/>
                <w:szCs w:val="16"/>
              </w:rPr>
            </w:pPr>
            <w:r w:rsidRPr="00D64B8F">
              <w:rPr>
                <w:rFonts w:ascii="Arial" w:hAnsi="Arial" w:cs="Arial"/>
                <w:b/>
                <w:sz w:val="16"/>
                <w:szCs w:val="16"/>
              </w:rPr>
              <w:t>144</w:t>
            </w:r>
          </w:p>
        </w:tc>
        <w:tc>
          <w:tcPr>
            <w:tcW w:w="1147" w:type="dxa"/>
            <w:vMerge/>
            <w:shd w:val="clear" w:color="auto" w:fill="auto"/>
          </w:tcPr>
          <w:p w:rsidR="000458A0" w:rsidRPr="00D64B8F" w:rsidRDefault="000458A0" w:rsidP="002D6C79">
            <w:pPr>
              <w:spacing w:before="240"/>
              <w:jc w:val="center"/>
              <w:rPr>
                <w:rFonts w:ascii="Arial" w:hAnsi="Arial" w:cs="Arial"/>
                <w:b/>
                <w:sz w:val="16"/>
                <w:szCs w:val="16"/>
              </w:rPr>
            </w:pPr>
          </w:p>
        </w:tc>
      </w:tr>
    </w:tbl>
    <w:p w:rsidR="003A089A" w:rsidRDefault="003A089A" w:rsidP="002D6C79">
      <w:pPr>
        <w:jc w:val="both"/>
        <w:rPr>
          <w:rFonts w:ascii="Arial" w:hAnsi="Arial" w:cs="Arial"/>
          <w:b/>
        </w:rPr>
      </w:pPr>
    </w:p>
    <w:p w:rsidR="0054468C" w:rsidRPr="00D64B8F" w:rsidRDefault="00AC6EFD" w:rsidP="002D6C79">
      <w:pPr>
        <w:jc w:val="both"/>
        <w:rPr>
          <w:rFonts w:ascii="Arial" w:hAnsi="Arial" w:cs="Arial"/>
          <w:b/>
        </w:rPr>
      </w:pPr>
      <w:r w:rsidRPr="00D64B8F">
        <w:rPr>
          <w:rFonts w:ascii="Arial" w:hAnsi="Arial" w:cs="Arial"/>
          <w:b/>
        </w:rPr>
        <w:t>TEMA I</w:t>
      </w:r>
      <w:r w:rsidRPr="00D64B8F">
        <w:rPr>
          <w:b/>
        </w:rPr>
        <w:t xml:space="preserve"> </w:t>
      </w:r>
      <w:r w:rsidR="003A089A" w:rsidRPr="003A089A">
        <w:rPr>
          <w:rFonts w:ascii="Arial" w:hAnsi="Arial" w:cs="Arial"/>
          <w:b/>
        </w:rPr>
        <w:t>GESTIÓN DEL PROCESO DE FORMACIÓN DE LOS PROFESIONALES</w:t>
      </w:r>
    </w:p>
    <w:p w:rsidR="00D64B8F" w:rsidRPr="00D64B8F" w:rsidRDefault="009A4938" w:rsidP="002D6C79">
      <w:pPr>
        <w:jc w:val="both"/>
        <w:rPr>
          <w:rFonts w:ascii="Arial" w:hAnsi="Arial" w:cs="Arial"/>
          <w:b/>
        </w:rPr>
      </w:pPr>
      <w:r w:rsidRPr="00D64B8F">
        <w:rPr>
          <w:rFonts w:ascii="Arial" w:hAnsi="Arial" w:cs="Arial"/>
          <w:b/>
        </w:rPr>
        <w:t>Objetivo del tema I</w:t>
      </w:r>
    </w:p>
    <w:p w:rsidR="00D64B8F" w:rsidRDefault="009A4938" w:rsidP="002D6C79">
      <w:pPr>
        <w:contextualSpacing/>
        <w:jc w:val="both"/>
        <w:rPr>
          <w:rFonts w:ascii="Arial" w:hAnsi="Arial" w:cs="Arial"/>
          <w:b/>
        </w:rPr>
      </w:pPr>
      <w:r w:rsidRPr="00D64B8F">
        <w:rPr>
          <w:rFonts w:ascii="Arial" w:eastAsia="Calibri" w:hAnsi="Arial" w:cs="Arial"/>
          <w:bCs/>
        </w:rPr>
        <w:t>Que los estudiantes sean capaces de</w:t>
      </w:r>
      <w:r w:rsidR="00F4234A" w:rsidRPr="00F4234A">
        <w:rPr>
          <w:rFonts w:ascii="Arial" w:eastAsia="Calibri" w:hAnsi="Arial" w:cs="Arial"/>
          <w:bCs/>
        </w:rPr>
        <w:t xml:space="preserve"> </w:t>
      </w:r>
      <w:r w:rsidR="005428AD">
        <w:rPr>
          <w:rFonts w:ascii="Arial" w:eastAsia="Calibri" w:hAnsi="Arial" w:cs="Arial"/>
          <w:bCs/>
        </w:rPr>
        <w:t xml:space="preserve">caracterizar </w:t>
      </w:r>
      <w:r w:rsidR="00F4234A" w:rsidRPr="002D6C79">
        <w:rPr>
          <w:rFonts w:ascii="Arial" w:eastAsia="Calibri" w:hAnsi="Arial" w:cs="Arial"/>
          <w:bCs/>
        </w:rPr>
        <w:t xml:space="preserve">la gestión del trabajo metodológico de la carrera o disciplina </w:t>
      </w:r>
      <w:r w:rsidR="00F4234A">
        <w:rPr>
          <w:rFonts w:ascii="Arial" w:eastAsia="Calibri" w:hAnsi="Arial" w:cs="Arial"/>
          <w:bCs/>
        </w:rPr>
        <w:t>acorde a la reglamentación</w:t>
      </w:r>
      <w:r w:rsidR="005428AD">
        <w:rPr>
          <w:rFonts w:ascii="Arial" w:eastAsia="Calibri" w:hAnsi="Arial" w:cs="Arial"/>
          <w:bCs/>
        </w:rPr>
        <w:t xml:space="preserve"> vigente, </w:t>
      </w:r>
      <w:r w:rsidR="005428AD" w:rsidRPr="005428AD">
        <w:rPr>
          <w:rFonts w:ascii="Arial" w:eastAsia="Calibri" w:hAnsi="Arial" w:cs="Arial"/>
          <w:bCs/>
        </w:rPr>
        <w:t>así como de las experiencias en la Universidad de Oriente.</w:t>
      </w:r>
      <w:r w:rsidR="005428AD">
        <w:rPr>
          <w:rFonts w:ascii="Arial" w:eastAsia="Calibri" w:hAnsi="Arial" w:cs="Arial"/>
          <w:bCs/>
        </w:rPr>
        <w:t xml:space="preserve"> </w:t>
      </w:r>
      <w:r w:rsidR="00F4234A">
        <w:rPr>
          <w:rFonts w:ascii="Arial" w:eastAsia="Calibri" w:hAnsi="Arial" w:cs="Arial"/>
          <w:bCs/>
        </w:rPr>
        <w:t xml:space="preserve"> </w:t>
      </w:r>
      <w:r w:rsidRPr="00D64B8F">
        <w:rPr>
          <w:rFonts w:ascii="Arial" w:eastAsia="Calibri" w:hAnsi="Arial" w:cs="Arial"/>
          <w:bCs/>
        </w:rPr>
        <w:t xml:space="preserve"> </w:t>
      </w:r>
    </w:p>
    <w:p w:rsidR="00F43422" w:rsidRPr="00F43422" w:rsidRDefault="00F43422" w:rsidP="002D6C79">
      <w:pPr>
        <w:contextualSpacing/>
        <w:jc w:val="both"/>
        <w:rPr>
          <w:rFonts w:ascii="Arial" w:hAnsi="Arial" w:cs="Arial"/>
          <w:b/>
        </w:rPr>
      </w:pPr>
    </w:p>
    <w:p w:rsidR="00D64B8F" w:rsidRPr="00D64B8F" w:rsidRDefault="009A4938" w:rsidP="002D6C79">
      <w:pPr>
        <w:jc w:val="both"/>
        <w:rPr>
          <w:rFonts w:ascii="Arial" w:eastAsia="Calibri" w:hAnsi="Arial" w:cs="Arial"/>
          <w:b/>
          <w:bCs/>
        </w:rPr>
      </w:pPr>
      <w:r w:rsidRPr="00D64B8F">
        <w:rPr>
          <w:rFonts w:ascii="Arial" w:eastAsia="Calibri" w:hAnsi="Arial" w:cs="Arial"/>
          <w:b/>
          <w:bCs/>
        </w:rPr>
        <w:t>Contenido del tema I</w:t>
      </w:r>
    </w:p>
    <w:p w:rsidR="005428AD" w:rsidRDefault="009A4938" w:rsidP="005428AD">
      <w:pPr>
        <w:spacing w:before="240" w:after="120"/>
        <w:jc w:val="both"/>
        <w:rPr>
          <w:rFonts w:ascii="Arial" w:hAnsi="Arial" w:cs="Arial"/>
        </w:rPr>
      </w:pPr>
      <w:r w:rsidRPr="00D64B8F">
        <w:rPr>
          <w:rFonts w:ascii="Arial" w:hAnsi="Arial" w:cs="Arial"/>
        </w:rPr>
        <w:t xml:space="preserve">Introducción. </w:t>
      </w:r>
      <w:r w:rsidR="005428AD" w:rsidRPr="002D6C79">
        <w:rPr>
          <w:rFonts w:ascii="Arial" w:hAnsi="Arial" w:cs="Arial"/>
        </w:rPr>
        <w:t>Características del trabajo metodológico.</w:t>
      </w:r>
      <w:r w:rsidR="005428AD" w:rsidRPr="005428AD">
        <w:rPr>
          <w:rFonts w:ascii="Arial" w:hAnsi="Arial" w:cs="Arial"/>
        </w:rPr>
        <w:t xml:space="preserve"> </w:t>
      </w:r>
      <w:r w:rsidR="005428AD" w:rsidRPr="00772436">
        <w:rPr>
          <w:rFonts w:ascii="Arial" w:hAnsi="Arial" w:cs="Arial"/>
        </w:rPr>
        <w:t xml:space="preserve">Enfoque </w:t>
      </w:r>
      <w:r w:rsidR="005428AD">
        <w:rPr>
          <w:rFonts w:ascii="Arial" w:hAnsi="Arial" w:cs="Arial"/>
        </w:rPr>
        <w:t xml:space="preserve">de </w:t>
      </w:r>
      <w:r w:rsidR="005428AD" w:rsidRPr="00772436">
        <w:rPr>
          <w:rFonts w:ascii="Arial" w:hAnsi="Arial" w:cs="Arial"/>
        </w:rPr>
        <w:t>sistema. Labor metodológica colectiva e individual</w:t>
      </w:r>
      <w:r w:rsidR="005428AD" w:rsidRPr="002D6C79">
        <w:rPr>
          <w:rFonts w:ascii="Arial" w:hAnsi="Arial" w:cs="Arial"/>
        </w:rPr>
        <w:t xml:space="preserve"> Marco legal. Determinación de problemas didáctico-metodológicos. Planes de trabajo metodológico, su ejecución y control. </w:t>
      </w:r>
    </w:p>
    <w:p w:rsidR="005428AD" w:rsidRDefault="005428AD" w:rsidP="005428AD">
      <w:pPr>
        <w:jc w:val="both"/>
        <w:rPr>
          <w:rFonts w:ascii="Arial" w:hAnsi="Arial" w:cs="Arial"/>
        </w:rPr>
      </w:pPr>
      <w:r w:rsidRPr="005428AD">
        <w:rPr>
          <w:rFonts w:ascii="Arial" w:hAnsi="Arial" w:cs="Arial"/>
        </w:rPr>
        <w:t>Marco legal. Determinación de problemas didáctico-metodológicos. Planes de trabajo metodológico, su ejecución y control. El sistema de trabajo de la educación superior. RESOLUCIÓN No. 210/07 Reglamento para el Trabajo Docente y Metodológico en la educación superior. Gestión didáctica del proceso de formación: el trabajo metodológico. Niveles organizativos, formas y tipos.</w:t>
      </w:r>
      <w:r>
        <w:rPr>
          <w:rFonts w:ascii="Arial" w:hAnsi="Arial" w:cs="Arial"/>
        </w:rPr>
        <w:t xml:space="preserve"> </w:t>
      </w:r>
      <w:r w:rsidRPr="005428AD">
        <w:rPr>
          <w:rFonts w:ascii="Arial" w:hAnsi="Arial" w:cs="Arial"/>
        </w:rPr>
        <w:t>Indicadores de calidad: del trabajo docente metodológico, de las clases, de la Actividad Investigativa Laboral, del Aseguramiento Bibliográfico, de la Computación y las TIC, de la Preparación para la Defensa.</w:t>
      </w:r>
    </w:p>
    <w:p w:rsidR="009A4938" w:rsidRPr="00D64B8F" w:rsidRDefault="009A4938" w:rsidP="005428AD">
      <w:pPr>
        <w:jc w:val="both"/>
        <w:rPr>
          <w:rFonts w:ascii="Arial" w:hAnsi="Arial" w:cs="Arial"/>
          <w:b/>
        </w:rPr>
      </w:pPr>
      <w:r w:rsidRPr="00D64B8F">
        <w:rPr>
          <w:rFonts w:ascii="Arial" w:eastAsia="Calibri" w:hAnsi="Arial" w:cs="Arial"/>
          <w:b/>
          <w:bCs/>
        </w:rPr>
        <w:t xml:space="preserve">TEMA II </w:t>
      </w:r>
      <w:r w:rsidRPr="00D64B8F">
        <w:rPr>
          <w:rFonts w:ascii="Arial" w:hAnsi="Arial" w:cs="Arial"/>
          <w:b/>
        </w:rPr>
        <w:t xml:space="preserve"> </w:t>
      </w:r>
      <w:r w:rsidR="00846547" w:rsidRPr="00846547">
        <w:rPr>
          <w:rFonts w:ascii="Arial" w:hAnsi="Arial" w:cs="Arial"/>
          <w:b/>
        </w:rPr>
        <w:t>EL PLAN DE TRABAJO METOIDLÓGICO</w:t>
      </w:r>
    </w:p>
    <w:p w:rsidR="009A4938" w:rsidRPr="00D64B8F" w:rsidRDefault="009A4938" w:rsidP="002D6C79">
      <w:pPr>
        <w:spacing w:before="240"/>
        <w:jc w:val="both"/>
        <w:rPr>
          <w:rFonts w:ascii="Arial" w:hAnsi="Arial" w:cs="Arial"/>
          <w:b/>
        </w:rPr>
      </w:pPr>
      <w:r w:rsidRPr="00D64B8F">
        <w:rPr>
          <w:rFonts w:ascii="Arial" w:hAnsi="Arial" w:cs="Arial"/>
          <w:b/>
        </w:rPr>
        <w:t>Objetivo del tema II</w:t>
      </w:r>
    </w:p>
    <w:p w:rsidR="009A4938" w:rsidRPr="00D64B8F" w:rsidRDefault="00846547" w:rsidP="002D6C79">
      <w:pPr>
        <w:contextualSpacing/>
        <w:jc w:val="both"/>
        <w:rPr>
          <w:rFonts w:ascii="Arial" w:eastAsia="Calibri" w:hAnsi="Arial" w:cs="Arial"/>
          <w:bCs/>
        </w:rPr>
      </w:pPr>
      <w:r w:rsidRPr="00846547">
        <w:rPr>
          <w:rFonts w:ascii="Arial" w:eastAsia="Calibri" w:hAnsi="Arial" w:cs="Arial"/>
          <w:bCs/>
        </w:rPr>
        <w:t>Que los estudiantes sean capaces de elaborar una propuesta de perfeccionamiento de la gestión del trabajo metodológico de la carrera o disciplina relacionada con la gestión que realiza, definiendo las acciones a implementar para elevar los resultados.</w:t>
      </w:r>
    </w:p>
    <w:p w:rsidR="009A4938" w:rsidRPr="00D64B8F" w:rsidRDefault="009A4938" w:rsidP="002D6C79">
      <w:pPr>
        <w:spacing w:after="0"/>
        <w:contextualSpacing/>
        <w:jc w:val="both"/>
        <w:rPr>
          <w:rFonts w:ascii="Arial" w:eastAsia="Calibri" w:hAnsi="Arial" w:cs="Arial"/>
          <w:bCs/>
        </w:rPr>
      </w:pPr>
    </w:p>
    <w:p w:rsidR="009A4938" w:rsidRPr="00D64B8F" w:rsidRDefault="009A4938" w:rsidP="002D6C79">
      <w:pPr>
        <w:spacing w:after="0"/>
        <w:jc w:val="both"/>
        <w:rPr>
          <w:rFonts w:ascii="Arial" w:eastAsia="Calibri" w:hAnsi="Arial" w:cs="Arial"/>
          <w:b/>
          <w:bCs/>
        </w:rPr>
      </w:pPr>
      <w:r w:rsidRPr="00D64B8F">
        <w:rPr>
          <w:rFonts w:ascii="Arial" w:eastAsia="Calibri" w:hAnsi="Arial" w:cs="Arial"/>
          <w:b/>
          <w:bCs/>
        </w:rPr>
        <w:t>Contenido del tema II</w:t>
      </w:r>
    </w:p>
    <w:p w:rsidR="009A4938" w:rsidRPr="00D64B8F" w:rsidRDefault="009A4938" w:rsidP="002D6C79">
      <w:pPr>
        <w:spacing w:after="0"/>
        <w:contextualSpacing/>
        <w:jc w:val="both"/>
        <w:rPr>
          <w:rFonts w:ascii="Arial" w:eastAsia="Calibri" w:hAnsi="Arial" w:cs="Arial"/>
          <w:bCs/>
        </w:rPr>
      </w:pPr>
    </w:p>
    <w:p w:rsidR="005428AD" w:rsidRDefault="009A4938" w:rsidP="005428AD">
      <w:pPr>
        <w:spacing w:after="120"/>
        <w:jc w:val="both"/>
        <w:rPr>
          <w:rFonts w:ascii="Arial" w:hAnsi="Arial" w:cs="Arial"/>
        </w:rPr>
      </w:pPr>
      <w:r w:rsidRPr="00D64B8F">
        <w:rPr>
          <w:rFonts w:ascii="Arial" w:hAnsi="Arial" w:cs="Arial"/>
        </w:rPr>
        <w:t xml:space="preserve">Introducción. </w:t>
      </w:r>
      <w:r w:rsidR="005428AD" w:rsidRPr="005428AD">
        <w:rPr>
          <w:rFonts w:ascii="Arial" w:hAnsi="Arial" w:cs="Arial"/>
        </w:rPr>
        <w:t>El Plan de trabajo metodológico, su ejecución y control. El trabajo metodológico en función de las ideas rectoras  del proceso de formación: educar desde la instrucción y el vínculo con los modos de actuación del profesional. Desarrollo de las investigaciones pedagógicas. Especificidades del trabajo metodológico en la modalidad semipresencial. La tutoría. La clase encuentro.  La orientación del trabajo independiente. Ayudas pedagógicas.</w:t>
      </w:r>
    </w:p>
    <w:p w:rsidR="005F7047" w:rsidRPr="00D64B8F" w:rsidRDefault="005F7047" w:rsidP="002D6C79">
      <w:pPr>
        <w:spacing w:before="240" w:after="0"/>
        <w:jc w:val="both"/>
        <w:rPr>
          <w:rFonts w:ascii="Arial" w:eastAsia="Calibri" w:hAnsi="Arial" w:cs="Arial"/>
          <w:b/>
          <w:bCs/>
        </w:rPr>
      </w:pPr>
      <w:r w:rsidRPr="00D64B8F">
        <w:rPr>
          <w:rFonts w:ascii="Arial" w:eastAsia="Calibri" w:hAnsi="Arial" w:cs="Arial"/>
          <w:b/>
          <w:bCs/>
        </w:rPr>
        <w:t>5</w:t>
      </w:r>
      <w:r w:rsidR="0054468C" w:rsidRPr="00D64B8F">
        <w:rPr>
          <w:rFonts w:ascii="Arial" w:eastAsia="Calibri" w:hAnsi="Arial" w:cs="Arial"/>
          <w:b/>
          <w:bCs/>
        </w:rPr>
        <w:t xml:space="preserve">.- </w:t>
      </w:r>
      <w:r w:rsidR="00332E0B" w:rsidRPr="00D64B8F">
        <w:rPr>
          <w:rFonts w:ascii="Arial" w:eastAsia="Calibri" w:hAnsi="Arial" w:cs="Arial"/>
          <w:b/>
          <w:bCs/>
        </w:rPr>
        <w:t>Evaluación:</w:t>
      </w:r>
    </w:p>
    <w:p w:rsidR="00846547" w:rsidRDefault="005F7047" w:rsidP="002D6C79">
      <w:pPr>
        <w:spacing w:before="240" w:after="0"/>
        <w:jc w:val="both"/>
        <w:rPr>
          <w:rFonts w:ascii="Arial" w:eastAsia="Calibri" w:hAnsi="Arial" w:cs="Arial"/>
          <w:bCs/>
        </w:rPr>
      </w:pPr>
      <w:r w:rsidRPr="00D64B8F">
        <w:rPr>
          <w:rFonts w:ascii="Arial" w:eastAsia="Calibri" w:hAnsi="Arial" w:cs="Arial"/>
          <w:bCs/>
        </w:rPr>
        <w:t xml:space="preserve">La evaluación </w:t>
      </w:r>
      <w:r w:rsidR="00F70DFB">
        <w:rPr>
          <w:rFonts w:ascii="Arial" w:eastAsia="Calibri" w:hAnsi="Arial" w:cs="Arial"/>
          <w:bCs/>
        </w:rPr>
        <w:t xml:space="preserve">de la asignatura </w:t>
      </w:r>
      <w:r w:rsidRPr="00D64B8F">
        <w:rPr>
          <w:rFonts w:ascii="Arial" w:eastAsia="Calibri" w:hAnsi="Arial" w:cs="Arial"/>
          <w:bCs/>
        </w:rPr>
        <w:t xml:space="preserve">se desarrolla a través de la presentación en los talleres de la fundamentación de su proyecto </w:t>
      </w:r>
      <w:r w:rsidR="00846547">
        <w:rPr>
          <w:rFonts w:ascii="Arial" w:eastAsia="Calibri" w:hAnsi="Arial" w:cs="Arial"/>
          <w:bCs/>
        </w:rPr>
        <w:t>de plan de trabajo metodológico aplicable  a</w:t>
      </w:r>
      <w:r w:rsidR="00846547" w:rsidRPr="00846547">
        <w:rPr>
          <w:rFonts w:ascii="Arial" w:eastAsia="Calibri" w:hAnsi="Arial" w:cs="Arial"/>
          <w:bCs/>
        </w:rPr>
        <w:t xml:space="preserve"> </w:t>
      </w:r>
      <w:r w:rsidR="00846547" w:rsidRPr="002D6C79">
        <w:rPr>
          <w:rFonts w:ascii="Arial" w:eastAsia="Calibri" w:hAnsi="Arial" w:cs="Arial"/>
          <w:bCs/>
        </w:rPr>
        <w:t>de la carrera o disciplina relacionada con la gestión que realiza, definiendo las acciones a implementar para elevar los resultados</w:t>
      </w:r>
      <w:r w:rsidR="00846547">
        <w:rPr>
          <w:rFonts w:ascii="Arial" w:eastAsia="Calibri" w:hAnsi="Arial" w:cs="Arial"/>
          <w:bCs/>
        </w:rPr>
        <w:t>.</w:t>
      </w:r>
    </w:p>
    <w:p w:rsidR="009904D3" w:rsidRPr="00D64B8F" w:rsidRDefault="00E337FB" w:rsidP="009904D3">
      <w:pPr>
        <w:spacing w:before="240"/>
        <w:jc w:val="both"/>
        <w:rPr>
          <w:rFonts w:ascii="Arial" w:eastAsia="Calibri" w:hAnsi="Arial" w:cs="Arial"/>
          <w:b/>
          <w:bCs/>
        </w:rPr>
      </w:pPr>
      <w:r>
        <w:rPr>
          <w:rFonts w:ascii="Arial" w:eastAsia="Calibri" w:hAnsi="Arial" w:cs="Arial"/>
          <w:b/>
          <w:bCs/>
        </w:rPr>
        <w:t>6</w:t>
      </w:r>
      <w:r w:rsidR="005F7047" w:rsidRPr="00D64B8F">
        <w:rPr>
          <w:rFonts w:ascii="Arial" w:eastAsia="Calibri" w:hAnsi="Arial" w:cs="Arial"/>
          <w:b/>
          <w:bCs/>
        </w:rPr>
        <w:t xml:space="preserve">.- </w:t>
      </w:r>
      <w:r w:rsidR="00332E0B" w:rsidRPr="00D64B8F">
        <w:rPr>
          <w:rFonts w:ascii="Arial" w:eastAsia="Calibri" w:hAnsi="Arial" w:cs="Arial"/>
          <w:b/>
          <w:bCs/>
        </w:rPr>
        <w:t>Bibliografía:</w:t>
      </w:r>
    </w:p>
    <w:p w:rsidR="00C5607B" w:rsidRPr="00032933" w:rsidRDefault="00C5607B" w:rsidP="00C5607B">
      <w:pPr>
        <w:pStyle w:val="Prrafodelista"/>
        <w:numPr>
          <w:ilvl w:val="0"/>
          <w:numId w:val="4"/>
        </w:numPr>
        <w:spacing w:after="0"/>
        <w:jc w:val="both"/>
        <w:rPr>
          <w:rFonts w:ascii="Arial" w:hAnsi="Arial" w:cs="Arial"/>
        </w:rPr>
      </w:pPr>
      <w:r w:rsidRPr="00032933">
        <w:rPr>
          <w:rFonts w:ascii="Arial" w:hAnsi="Arial" w:cs="Arial"/>
        </w:rPr>
        <w:t>BASES CONCEPTUALES PARA EL SISTEMA DE GESTIÓN DE LA CALIDAD. Documento MES, 2010</w:t>
      </w:r>
    </w:p>
    <w:p w:rsidR="00C5607B" w:rsidRDefault="00C5607B" w:rsidP="00C5607B">
      <w:pPr>
        <w:pStyle w:val="Prrafodelista"/>
        <w:numPr>
          <w:ilvl w:val="0"/>
          <w:numId w:val="3"/>
        </w:numPr>
        <w:spacing w:after="0"/>
        <w:jc w:val="both"/>
        <w:rPr>
          <w:rFonts w:ascii="Arial" w:hAnsi="Arial" w:cs="Arial"/>
        </w:rPr>
      </w:pPr>
      <w:r w:rsidRPr="00032933">
        <w:rPr>
          <w:rFonts w:ascii="Arial" w:hAnsi="Arial" w:cs="Arial"/>
          <w:bCs/>
        </w:rPr>
        <w:t>Fuentes, H.</w:t>
      </w:r>
      <w:r w:rsidRPr="00032933">
        <w:rPr>
          <w:rFonts w:ascii="Arial" w:hAnsi="Arial" w:cs="Arial"/>
        </w:rPr>
        <w:t xml:space="preserve"> PEDAGOGÍA Y DIDÁCTICA DE LA EDUCACIÓN SUPERIOR. </w:t>
      </w:r>
      <w:r>
        <w:rPr>
          <w:rFonts w:ascii="Arial" w:hAnsi="Arial" w:cs="Arial"/>
        </w:rPr>
        <w:t>Universidad Estatal de Bolívar</w:t>
      </w:r>
      <w:r w:rsidRPr="00032933">
        <w:rPr>
          <w:rFonts w:ascii="Arial" w:hAnsi="Arial" w:cs="Arial"/>
        </w:rPr>
        <w:t>. Universidad de Oriente, 2009. Digital.</w:t>
      </w:r>
    </w:p>
    <w:p w:rsidR="00C5607B" w:rsidRPr="00C5607B" w:rsidRDefault="00C5607B" w:rsidP="00C5607B">
      <w:pPr>
        <w:pStyle w:val="Prrafodelista"/>
        <w:numPr>
          <w:ilvl w:val="0"/>
          <w:numId w:val="3"/>
        </w:numPr>
        <w:spacing w:before="240" w:after="0"/>
        <w:jc w:val="both"/>
        <w:rPr>
          <w:rFonts w:ascii="Arial" w:eastAsia="Calibri" w:hAnsi="Arial" w:cs="Arial"/>
          <w:bCs/>
        </w:rPr>
      </w:pPr>
      <w:r w:rsidRPr="00C5607B">
        <w:rPr>
          <w:rFonts w:ascii="Arial" w:eastAsia="Calibri" w:hAnsi="Arial" w:cs="Arial"/>
          <w:bCs/>
        </w:rPr>
        <w:t xml:space="preserve">Fuentes H.  Pérez L.  (2011). </w:t>
      </w:r>
      <w:r w:rsidR="00772436" w:rsidRPr="00C5607B">
        <w:rPr>
          <w:rFonts w:ascii="Arial" w:eastAsia="Calibri" w:hAnsi="Arial" w:cs="Arial"/>
          <w:bCs/>
        </w:rPr>
        <w:t>PEDAGOGÍA DE LA EDUCACIÓN SUPERIOR</w:t>
      </w:r>
      <w:r w:rsidRPr="00C5607B">
        <w:rPr>
          <w:rFonts w:ascii="Arial" w:eastAsia="Calibri" w:hAnsi="Arial" w:cs="Arial"/>
          <w:bCs/>
        </w:rPr>
        <w:t>. ISBN: 978-959-207-443-9. Editorial UO.</w:t>
      </w:r>
    </w:p>
    <w:p w:rsidR="00C5607B" w:rsidRPr="00C5607B" w:rsidRDefault="00C5607B" w:rsidP="00C5607B">
      <w:pPr>
        <w:pStyle w:val="Prrafodelista"/>
        <w:numPr>
          <w:ilvl w:val="0"/>
          <w:numId w:val="3"/>
        </w:numPr>
        <w:spacing w:before="240" w:after="0"/>
        <w:jc w:val="both"/>
        <w:rPr>
          <w:rFonts w:ascii="Arial" w:eastAsia="Calibri" w:hAnsi="Arial" w:cs="Arial"/>
          <w:bCs/>
        </w:rPr>
      </w:pPr>
      <w:r w:rsidRPr="00C5607B">
        <w:rPr>
          <w:rFonts w:ascii="Arial" w:eastAsia="Calibri" w:hAnsi="Arial" w:cs="Arial"/>
          <w:bCs/>
        </w:rPr>
        <w:t xml:space="preserve">Fuentes, H. </w:t>
      </w:r>
      <w:proofErr w:type="spellStart"/>
      <w:r w:rsidRPr="00C5607B">
        <w:rPr>
          <w:rFonts w:ascii="Arial" w:eastAsia="Calibri" w:hAnsi="Arial" w:cs="Arial"/>
          <w:bCs/>
        </w:rPr>
        <w:t>et.al</w:t>
      </w:r>
      <w:proofErr w:type="spellEnd"/>
      <w:r w:rsidRPr="00C5607B">
        <w:rPr>
          <w:rFonts w:ascii="Arial" w:eastAsia="Calibri" w:hAnsi="Arial" w:cs="Arial"/>
          <w:bCs/>
        </w:rPr>
        <w:t xml:space="preserve"> (2011) LA FORMACIÓN EN LA EDUCACIÓN SUPERIOR. Editorial UO. ISBN 978-959-207-444-6</w:t>
      </w:r>
    </w:p>
    <w:p w:rsidR="00C5607B" w:rsidRPr="00C5607B" w:rsidRDefault="00C5607B" w:rsidP="00C5607B">
      <w:pPr>
        <w:numPr>
          <w:ilvl w:val="0"/>
          <w:numId w:val="3"/>
        </w:numPr>
        <w:spacing w:after="0"/>
        <w:jc w:val="both"/>
        <w:rPr>
          <w:rFonts w:ascii="Arial" w:hAnsi="Arial" w:cs="Arial"/>
        </w:rPr>
      </w:pPr>
      <w:r w:rsidRPr="005F2711">
        <w:rPr>
          <w:rFonts w:ascii="Arial" w:hAnsi="Arial" w:cs="Arial"/>
        </w:rPr>
        <w:t>Pérez L.</w:t>
      </w:r>
      <w:r>
        <w:rPr>
          <w:rFonts w:ascii="Arial" w:hAnsi="Arial" w:cs="Arial"/>
        </w:rPr>
        <w:t xml:space="preserve"> </w:t>
      </w:r>
      <w:r w:rsidRPr="005F2711">
        <w:rPr>
          <w:rFonts w:ascii="Arial" w:hAnsi="Arial" w:cs="Arial"/>
        </w:rPr>
        <w:t>Fuentes H.</w:t>
      </w:r>
      <w:r>
        <w:rPr>
          <w:rFonts w:ascii="Arial" w:hAnsi="Arial" w:cs="Arial"/>
        </w:rPr>
        <w:t xml:space="preserve"> </w:t>
      </w:r>
      <w:r w:rsidRPr="005F2711">
        <w:rPr>
          <w:rFonts w:ascii="Arial" w:hAnsi="Arial" w:cs="Arial"/>
        </w:rPr>
        <w:t>(2012) La gestión curricular en la universidad ISBN: 978-959-207-445-3. Editorial UO.</w:t>
      </w:r>
    </w:p>
    <w:p w:rsidR="00C5607B" w:rsidRPr="00032933" w:rsidRDefault="00C5607B" w:rsidP="00C5607B">
      <w:pPr>
        <w:pStyle w:val="Prrafodelista"/>
        <w:numPr>
          <w:ilvl w:val="0"/>
          <w:numId w:val="3"/>
        </w:numPr>
        <w:spacing w:after="0"/>
        <w:jc w:val="both"/>
        <w:rPr>
          <w:rFonts w:ascii="Arial" w:hAnsi="Arial" w:cs="Arial"/>
        </w:rPr>
      </w:pPr>
      <w:proofErr w:type="spellStart"/>
      <w:r w:rsidRPr="00032933">
        <w:rPr>
          <w:rFonts w:ascii="Arial" w:hAnsi="Arial" w:cs="Arial"/>
          <w:bCs/>
        </w:rPr>
        <w:t>Horruitiner</w:t>
      </w:r>
      <w:proofErr w:type="spellEnd"/>
      <w:r w:rsidR="00DD7B74">
        <w:rPr>
          <w:rFonts w:ascii="Arial" w:hAnsi="Arial" w:cs="Arial"/>
          <w:bCs/>
        </w:rPr>
        <w:t>,</w:t>
      </w:r>
      <w:r w:rsidRPr="00032933">
        <w:rPr>
          <w:rFonts w:ascii="Arial" w:hAnsi="Arial" w:cs="Arial"/>
          <w:bCs/>
        </w:rPr>
        <w:t xml:space="preserve"> </w:t>
      </w:r>
      <w:r w:rsidR="00DD7B74">
        <w:rPr>
          <w:rFonts w:ascii="Arial" w:hAnsi="Arial" w:cs="Arial"/>
          <w:bCs/>
        </w:rPr>
        <w:t>P</w:t>
      </w:r>
      <w:r w:rsidRPr="00032933">
        <w:rPr>
          <w:rFonts w:ascii="Arial" w:hAnsi="Arial" w:cs="Arial"/>
          <w:bCs/>
        </w:rPr>
        <w:t>.</w:t>
      </w:r>
      <w:r w:rsidRPr="00032933">
        <w:rPr>
          <w:rFonts w:ascii="Arial" w:hAnsi="Arial" w:cs="Arial"/>
        </w:rPr>
        <w:t xml:space="preserve"> </w:t>
      </w:r>
      <w:r w:rsidR="00DD7B74">
        <w:rPr>
          <w:rFonts w:ascii="Arial" w:hAnsi="Arial" w:cs="Arial"/>
        </w:rPr>
        <w:t>(</w:t>
      </w:r>
      <w:r w:rsidR="00DD7B74" w:rsidRPr="00032933">
        <w:rPr>
          <w:rFonts w:ascii="Arial" w:hAnsi="Arial" w:cs="Arial"/>
        </w:rPr>
        <w:t>2006</w:t>
      </w:r>
      <w:r w:rsidR="00DD7B74">
        <w:rPr>
          <w:rFonts w:ascii="Arial" w:hAnsi="Arial" w:cs="Arial"/>
        </w:rPr>
        <w:t xml:space="preserve">). </w:t>
      </w:r>
      <w:r w:rsidRPr="00032933">
        <w:rPr>
          <w:rFonts w:ascii="Arial" w:hAnsi="Arial" w:cs="Arial"/>
        </w:rPr>
        <w:t>La Universidad Cubana: el modelo de formación. Editorial Félix Varela</w:t>
      </w:r>
      <w:proofErr w:type="gramStart"/>
      <w:r w:rsidRPr="00032933">
        <w:rPr>
          <w:rFonts w:ascii="Arial" w:hAnsi="Arial" w:cs="Arial"/>
        </w:rPr>
        <w:t>,.</w:t>
      </w:r>
      <w:proofErr w:type="gramEnd"/>
    </w:p>
    <w:p w:rsidR="00DD7B74" w:rsidRPr="00DD7B74" w:rsidRDefault="00DD7B74" w:rsidP="00C5607B">
      <w:pPr>
        <w:pStyle w:val="Prrafodelista"/>
        <w:numPr>
          <w:ilvl w:val="0"/>
          <w:numId w:val="3"/>
        </w:numPr>
        <w:spacing w:after="0"/>
        <w:jc w:val="both"/>
        <w:rPr>
          <w:rFonts w:ascii="Arial" w:hAnsi="Arial" w:cs="Arial"/>
        </w:rPr>
      </w:pP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r>
      <w:r w:rsidRPr="00DD7B74">
        <w:rPr>
          <w:rFonts w:ascii="Arial" w:hAnsi="Arial" w:cs="Arial"/>
        </w:rPr>
        <w:softHyphen/>
        <w:t xml:space="preserve">___________ (2000). </w:t>
      </w:r>
      <w:r w:rsidRPr="00DD7B74">
        <w:rPr>
          <w:rFonts w:ascii="Arial" w:hAnsi="Arial" w:cs="Arial"/>
          <w:bCs/>
        </w:rPr>
        <w:t>LA LABOR EDUCATIVA DESDE LA DIMENSIÓN CURRICULAR</w:t>
      </w:r>
      <w:r w:rsidR="00C5607B" w:rsidRPr="00DD7B74">
        <w:rPr>
          <w:rFonts w:ascii="Arial" w:hAnsi="Arial" w:cs="Arial"/>
          <w:bCs/>
        </w:rPr>
        <w:t xml:space="preserve">. Documento de trabajo de la Vicerrectoría Docente. </w:t>
      </w:r>
    </w:p>
    <w:p w:rsidR="00C5607B" w:rsidRPr="00DD7B74" w:rsidRDefault="00C5607B" w:rsidP="00C5607B">
      <w:pPr>
        <w:pStyle w:val="Prrafodelista"/>
        <w:numPr>
          <w:ilvl w:val="0"/>
          <w:numId w:val="3"/>
        </w:numPr>
        <w:spacing w:after="0"/>
        <w:jc w:val="both"/>
        <w:rPr>
          <w:rFonts w:ascii="Arial" w:hAnsi="Arial" w:cs="Arial"/>
        </w:rPr>
      </w:pPr>
      <w:r w:rsidRPr="00DD7B74">
        <w:rPr>
          <w:rFonts w:ascii="Arial" w:hAnsi="Arial" w:cs="Arial"/>
          <w:bCs/>
        </w:rPr>
        <w:t>MES</w:t>
      </w:r>
      <w:r w:rsidRPr="00DD7B74">
        <w:rPr>
          <w:rFonts w:ascii="Arial" w:hAnsi="Arial" w:cs="Arial"/>
        </w:rPr>
        <w:t xml:space="preserve">. </w:t>
      </w:r>
      <w:r w:rsidR="00DD7B74">
        <w:rPr>
          <w:rFonts w:ascii="Arial" w:hAnsi="Arial" w:cs="Arial"/>
        </w:rPr>
        <w:t>(</w:t>
      </w:r>
      <w:r w:rsidR="00DD7B74" w:rsidRPr="00032933">
        <w:rPr>
          <w:rFonts w:ascii="Arial" w:hAnsi="Arial" w:cs="Arial"/>
        </w:rPr>
        <w:t>200</w:t>
      </w:r>
      <w:r w:rsidR="00DD7B74">
        <w:rPr>
          <w:rFonts w:ascii="Arial" w:hAnsi="Arial" w:cs="Arial"/>
        </w:rPr>
        <w:t xml:space="preserve">5). </w:t>
      </w:r>
      <w:r w:rsidR="00DD7B74" w:rsidRPr="00DD7B74">
        <w:rPr>
          <w:rFonts w:ascii="Arial" w:hAnsi="Arial" w:cs="Arial"/>
        </w:rPr>
        <w:t>EL TUTOR EN LAS  SEDES UNIVERSITARIAS MUNICIPALES</w:t>
      </w:r>
      <w:r w:rsidRPr="00DD7B74">
        <w:rPr>
          <w:rFonts w:ascii="Arial" w:hAnsi="Arial" w:cs="Arial"/>
        </w:rPr>
        <w:t>. Editorial Félix Varela, La Habana.</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eastAsiaTheme="majorEastAsia" w:hAnsi="Arial" w:cs="Arial"/>
          <w:bCs/>
        </w:rPr>
        <w:t>R</w:t>
      </w:r>
      <w:r w:rsidR="00772436" w:rsidRPr="00032933">
        <w:rPr>
          <w:rFonts w:ascii="Arial" w:eastAsiaTheme="majorEastAsia" w:hAnsi="Arial" w:cs="Arial"/>
          <w:bCs/>
        </w:rPr>
        <w:t>esolución</w:t>
      </w:r>
      <w:r w:rsidRPr="00032933">
        <w:rPr>
          <w:rFonts w:ascii="Arial" w:eastAsiaTheme="majorEastAsia" w:hAnsi="Arial" w:cs="Arial"/>
          <w:bCs/>
        </w:rPr>
        <w:t xml:space="preserve"> No. 210/07 </w:t>
      </w:r>
      <w:r w:rsidR="00DD7B74" w:rsidRPr="00032933">
        <w:rPr>
          <w:rFonts w:ascii="Arial" w:eastAsiaTheme="majorEastAsia" w:hAnsi="Arial" w:cs="Arial"/>
          <w:lang w:val="es-MX"/>
        </w:rPr>
        <w:t>REGLAMENTO PARA EL TRABAJO DOCENTE Y METODOLÓGICO EN LA EDUCACIÓN SUPERIOR</w:t>
      </w:r>
      <w:r w:rsidR="00DD7B74" w:rsidRPr="00032933">
        <w:rPr>
          <w:rFonts w:ascii="Arial" w:hAnsi="Arial" w:cs="Arial"/>
          <w:lang w:val="es-MX"/>
        </w:rPr>
        <w:t>.</w:t>
      </w:r>
      <w:r w:rsidRPr="00032933">
        <w:rPr>
          <w:rFonts w:ascii="Arial" w:hAnsi="Arial" w:cs="Arial"/>
          <w:lang w:val="es-MX"/>
        </w:rPr>
        <w:t xml:space="preserve"> </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S</w:t>
      </w:r>
      <w:r w:rsidR="00DD7B74" w:rsidRPr="00032933">
        <w:rPr>
          <w:rFonts w:ascii="Arial" w:hAnsi="Arial" w:cs="Arial"/>
          <w:bCs/>
        </w:rPr>
        <w:t>ánchez</w:t>
      </w:r>
      <w:r w:rsidR="00DD7B74">
        <w:rPr>
          <w:rFonts w:ascii="Arial" w:hAnsi="Arial" w:cs="Arial"/>
        </w:rPr>
        <w:t>, R. (</w:t>
      </w:r>
      <w:r w:rsidR="00DD7B74" w:rsidRPr="00032933">
        <w:rPr>
          <w:rFonts w:ascii="Arial" w:hAnsi="Arial" w:cs="Arial"/>
        </w:rPr>
        <w:t>200</w:t>
      </w:r>
      <w:r w:rsidR="00DD7B74">
        <w:rPr>
          <w:rFonts w:ascii="Arial" w:hAnsi="Arial" w:cs="Arial"/>
        </w:rPr>
        <w:t>2).</w:t>
      </w:r>
      <w:r w:rsidRPr="00032933">
        <w:rPr>
          <w:rFonts w:ascii="Arial" w:hAnsi="Arial" w:cs="Arial"/>
        </w:rPr>
        <w:t xml:space="preserve"> </w:t>
      </w:r>
      <w:r w:rsidR="007C3FDA" w:rsidRPr="00032933">
        <w:rPr>
          <w:rFonts w:ascii="Arial" w:hAnsi="Arial" w:cs="Arial"/>
        </w:rPr>
        <w:t>BASES METODOLÓGICAS PARA EL TRABAJO DE LOS DEPARTAMENTOS DOCENTES</w:t>
      </w:r>
      <w:r w:rsidRPr="00032933">
        <w:rPr>
          <w:rFonts w:ascii="Arial" w:hAnsi="Arial" w:cs="Arial"/>
        </w:rPr>
        <w:t>, Apuntes,</w:t>
      </w:r>
      <w:r w:rsidR="007C3FDA">
        <w:rPr>
          <w:rFonts w:ascii="Arial" w:hAnsi="Arial" w:cs="Arial"/>
        </w:rPr>
        <w:t xml:space="preserve"> La</w:t>
      </w:r>
      <w:r w:rsidR="00772436">
        <w:rPr>
          <w:rFonts w:ascii="Arial" w:hAnsi="Arial" w:cs="Arial"/>
        </w:rPr>
        <w:t xml:space="preserve"> Habana</w:t>
      </w:r>
      <w:r w:rsidRPr="00032933">
        <w:rPr>
          <w:rFonts w:ascii="Arial" w:hAnsi="Arial" w:cs="Arial"/>
        </w:rPr>
        <w:t>.</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V</w:t>
      </w:r>
      <w:r w:rsidR="00772436" w:rsidRPr="00032933">
        <w:rPr>
          <w:rFonts w:ascii="Arial" w:hAnsi="Arial" w:cs="Arial"/>
          <w:bCs/>
        </w:rPr>
        <w:t>ecino</w:t>
      </w:r>
      <w:r w:rsidRPr="00032933">
        <w:rPr>
          <w:rFonts w:ascii="Arial" w:hAnsi="Arial" w:cs="Arial"/>
        </w:rPr>
        <w:t>, F</w:t>
      </w:r>
      <w:r w:rsidR="00772436">
        <w:rPr>
          <w:rFonts w:ascii="Arial" w:hAnsi="Arial" w:cs="Arial"/>
        </w:rPr>
        <w:t>.</w:t>
      </w:r>
      <w:r w:rsidRPr="00032933">
        <w:rPr>
          <w:rFonts w:ascii="Arial" w:hAnsi="Arial" w:cs="Arial"/>
        </w:rPr>
        <w:t xml:space="preserve"> </w:t>
      </w:r>
      <w:r w:rsidR="00772436">
        <w:rPr>
          <w:rFonts w:ascii="Arial" w:hAnsi="Arial" w:cs="Arial"/>
        </w:rPr>
        <w:t>(</w:t>
      </w:r>
      <w:r w:rsidR="00772436" w:rsidRPr="00032933">
        <w:rPr>
          <w:rFonts w:ascii="Arial" w:hAnsi="Arial" w:cs="Arial"/>
        </w:rPr>
        <w:t>200</w:t>
      </w:r>
      <w:r w:rsidR="00772436">
        <w:rPr>
          <w:rFonts w:ascii="Arial" w:hAnsi="Arial" w:cs="Arial"/>
        </w:rPr>
        <w:t xml:space="preserve">3). </w:t>
      </w:r>
      <w:r w:rsidR="00772436" w:rsidRPr="00032933">
        <w:rPr>
          <w:rFonts w:ascii="Arial" w:hAnsi="Arial" w:cs="Arial"/>
        </w:rPr>
        <w:t xml:space="preserve">LA UNIVERSALIZACIÓN DE LAS UNIVERSIDADES: RETOS Y PERSPECTIVAS, </w:t>
      </w:r>
      <w:r w:rsidRPr="00032933">
        <w:rPr>
          <w:rFonts w:ascii="Arial" w:hAnsi="Arial" w:cs="Arial"/>
        </w:rPr>
        <w:t>Conferencia magistral ofrecida en el evento internacional “Pedagogía 2003”, Ciudad de La Habana.</w:t>
      </w:r>
    </w:p>
    <w:p w:rsidR="00C5607B" w:rsidRPr="00032933" w:rsidRDefault="00772436" w:rsidP="00C5607B">
      <w:pPr>
        <w:pStyle w:val="Prrafodelista"/>
        <w:numPr>
          <w:ilvl w:val="0"/>
          <w:numId w:val="3"/>
        </w:numPr>
        <w:spacing w:after="0"/>
        <w:jc w:val="both"/>
        <w:rPr>
          <w:rFonts w:ascii="Arial" w:hAnsi="Arial" w:cs="Arial"/>
        </w:rPr>
      </w:pP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t>________ .</w:t>
      </w:r>
      <w:r w:rsidRPr="00772436">
        <w:rPr>
          <w:rFonts w:ascii="Arial" w:hAnsi="Arial" w:cs="Arial"/>
        </w:rPr>
        <w:t xml:space="preserve"> </w:t>
      </w:r>
      <w:r>
        <w:rPr>
          <w:rFonts w:ascii="Arial" w:hAnsi="Arial" w:cs="Arial"/>
        </w:rPr>
        <w:t>(</w:t>
      </w:r>
      <w:r w:rsidRPr="00032933">
        <w:rPr>
          <w:rFonts w:ascii="Arial" w:hAnsi="Arial" w:cs="Arial"/>
        </w:rPr>
        <w:t>200</w:t>
      </w:r>
      <w:r>
        <w:rPr>
          <w:rFonts w:ascii="Arial" w:hAnsi="Arial" w:cs="Arial"/>
        </w:rPr>
        <w:t>4).</w:t>
      </w:r>
      <w:r w:rsidR="00C5607B" w:rsidRPr="00032933">
        <w:rPr>
          <w:rFonts w:ascii="Arial" w:hAnsi="Arial" w:cs="Arial"/>
        </w:rPr>
        <w:t xml:space="preserve"> </w:t>
      </w:r>
      <w:r w:rsidRPr="00032933">
        <w:rPr>
          <w:rFonts w:ascii="Arial" w:hAnsi="Arial" w:cs="Arial"/>
        </w:rPr>
        <w:t>LA UNIVERSIDAD EN LA CONSTRUCCIÓN DE UN MUNDO MEJOR</w:t>
      </w:r>
      <w:r w:rsidR="00C5607B" w:rsidRPr="00032933">
        <w:rPr>
          <w:rFonts w:ascii="Arial" w:hAnsi="Arial" w:cs="Arial"/>
        </w:rPr>
        <w:t>, Conferencia magistral  ofrecida en la inauguración del IV Congreso Internacional de la Educación Superior “Universidad 2004”, Ciudad de La Habana.</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bCs/>
        </w:rPr>
        <w:t>VRD-UO</w:t>
      </w:r>
      <w:r w:rsidRPr="00032933">
        <w:rPr>
          <w:rFonts w:ascii="Arial" w:hAnsi="Arial" w:cs="Arial"/>
        </w:rPr>
        <w:t xml:space="preserve">: </w:t>
      </w:r>
      <w:r w:rsidR="00772436">
        <w:rPr>
          <w:rFonts w:ascii="Arial" w:hAnsi="Arial" w:cs="Arial"/>
        </w:rPr>
        <w:t>(</w:t>
      </w:r>
      <w:r w:rsidR="00772436" w:rsidRPr="00032933">
        <w:rPr>
          <w:rFonts w:ascii="Arial" w:hAnsi="Arial" w:cs="Arial"/>
        </w:rPr>
        <w:t>2003 a 2012</w:t>
      </w:r>
      <w:r w:rsidR="00772436">
        <w:rPr>
          <w:rFonts w:ascii="Arial" w:hAnsi="Arial" w:cs="Arial"/>
        </w:rPr>
        <w:t xml:space="preserve">). </w:t>
      </w:r>
      <w:r w:rsidR="00772436" w:rsidRPr="00032933">
        <w:rPr>
          <w:rFonts w:ascii="Arial" w:hAnsi="Arial" w:cs="Arial"/>
        </w:rPr>
        <w:t>ESTRATEGIAS DE FORMACIÓN DEL PROFESIONAL Y PLANES DE TRABAJO METODOLÓGICO</w:t>
      </w:r>
      <w:r w:rsidRPr="00032933">
        <w:rPr>
          <w:rFonts w:ascii="Arial" w:hAnsi="Arial" w:cs="Arial"/>
        </w:rPr>
        <w:t>.</w:t>
      </w:r>
    </w:p>
    <w:p w:rsidR="00C5607B" w:rsidRPr="00032933" w:rsidRDefault="00C5607B" w:rsidP="00C5607B">
      <w:pPr>
        <w:pStyle w:val="Prrafodelista"/>
        <w:numPr>
          <w:ilvl w:val="0"/>
          <w:numId w:val="3"/>
        </w:numPr>
        <w:spacing w:after="0"/>
        <w:jc w:val="both"/>
        <w:rPr>
          <w:rFonts w:ascii="Arial" w:hAnsi="Arial" w:cs="Arial"/>
        </w:rPr>
      </w:pPr>
      <w:r w:rsidRPr="00032933">
        <w:rPr>
          <w:rFonts w:ascii="Arial" w:hAnsi="Arial" w:cs="Arial"/>
        </w:rPr>
        <w:t xml:space="preserve">VRD-UO: </w:t>
      </w:r>
      <w:r w:rsidR="00772436">
        <w:rPr>
          <w:rFonts w:ascii="Arial" w:hAnsi="Arial" w:cs="Arial"/>
        </w:rPr>
        <w:t>(</w:t>
      </w:r>
      <w:r w:rsidR="00772436" w:rsidRPr="00032933">
        <w:rPr>
          <w:rFonts w:ascii="Arial" w:hAnsi="Arial" w:cs="Arial"/>
        </w:rPr>
        <w:t>2010 a 2012</w:t>
      </w:r>
      <w:r w:rsidR="00772436">
        <w:rPr>
          <w:rFonts w:ascii="Arial" w:hAnsi="Arial" w:cs="Arial"/>
        </w:rPr>
        <w:t xml:space="preserve">). </w:t>
      </w:r>
      <w:r w:rsidR="00772436" w:rsidRPr="00032933">
        <w:rPr>
          <w:rFonts w:ascii="Arial" w:hAnsi="Arial" w:cs="Arial"/>
        </w:rPr>
        <w:t>CONSIDERACIONES SOBRE EL SISTEMA DE CONTROL DEL TRABAJO DOCENTE Y METODOLÓGICO DE LA UNIVERSIDAD</w:t>
      </w:r>
      <w:r w:rsidRPr="00032933">
        <w:rPr>
          <w:rFonts w:ascii="Arial" w:hAnsi="Arial" w:cs="Arial"/>
        </w:rPr>
        <w:t xml:space="preserve">. </w:t>
      </w:r>
    </w:p>
    <w:p w:rsidR="00332E0B" w:rsidRPr="00D64B8F" w:rsidRDefault="00E337FB" w:rsidP="002D6C79">
      <w:pPr>
        <w:spacing w:before="240" w:after="0"/>
        <w:jc w:val="both"/>
        <w:rPr>
          <w:rFonts w:ascii="Arial" w:eastAsia="Calibri" w:hAnsi="Arial" w:cs="Arial"/>
          <w:bCs/>
        </w:rPr>
      </w:pPr>
      <w:r>
        <w:rPr>
          <w:rFonts w:ascii="Arial" w:eastAsia="Calibri" w:hAnsi="Arial" w:cs="Arial"/>
          <w:b/>
          <w:bCs/>
        </w:rPr>
        <w:lastRenderedPageBreak/>
        <w:t>7</w:t>
      </w:r>
      <w:bookmarkStart w:id="0" w:name="_GoBack"/>
      <w:bookmarkEnd w:id="0"/>
      <w:r w:rsidR="005F7047" w:rsidRPr="00D64B8F">
        <w:rPr>
          <w:rFonts w:ascii="Arial" w:eastAsia="Calibri" w:hAnsi="Arial" w:cs="Arial"/>
          <w:b/>
          <w:bCs/>
        </w:rPr>
        <w:t xml:space="preserve">.- </w:t>
      </w:r>
      <w:r w:rsidR="00332E0B" w:rsidRPr="00D64B8F">
        <w:rPr>
          <w:rFonts w:ascii="Arial" w:eastAsia="Calibri" w:hAnsi="Arial" w:cs="Arial"/>
          <w:b/>
          <w:bCs/>
        </w:rPr>
        <w:t>Orientaciones metodológicas: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En el documento de cada tema se incorporan textos fundamentales para facilitar su acceso también se tiene previsto lecturas complementarias y ejemplos de investigaciones y tesis de doctorado que se recomienda estudiar.</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 xml:space="preserve">En el desarrollo de la asignatura se emplean tres formas básicas de trabajo, que son: </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1.- Conferencias en las que se exponen y sistematizan los conocimientos del tema proyectando el trabajo de preparación para los talleres.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 xml:space="preserve">2.- Talleres en los que se debaten las propuestas de los estudiantes y se ejemplifican experiencias anteriores presentadas por estos, los talleres permitan también la generalización y la socialización de contenidos, 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3.- Trabajo independiente en la elaboración de las  propuestas para la presentación en los talleres.</w:t>
      </w:r>
    </w:p>
    <w:p w:rsidR="005F7047" w:rsidRPr="00D64B8F" w:rsidRDefault="005F7047" w:rsidP="002D6C79">
      <w:pPr>
        <w:spacing w:before="240" w:after="0"/>
        <w:jc w:val="both"/>
        <w:rPr>
          <w:rFonts w:ascii="Arial" w:eastAsia="Calibri" w:hAnsi="Arial" w:cs="Arial"/>
        </w:rPr>
      </w:pPr>
      <w:r w:rsidRPr="00D64B8F">
        <w:rPr>
          <w:rFonts w:ascii="Arial" w:eastAsia="Calibri" w:hAnsi="Arial" w:cs="Arial"/>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5F7047" w:rsidRPr="00D64B8F" w:rsidRDefault="005F7047" w:rsidP="002D6C79">
      <w:pPr>
        <w:spacing w:before="240" w:after="0"/>
        <w:rPr>
          <w:rFonts w:ascii="Arial" w:eastAsia="Calibri" w:hAnsi="Arial" w:cs="Arial"/>
          <w:b/>
        </w:rPr>
      </w:pPr>
    </w:p>
    <w:p w:rsidR="002D6C79" w:rsidRPr="00D64B8F" w:rsidRDefault="002D6C79">
      <w:pPr>
        <w:spacing w:before="240" w:after="0"/>
        <w:rPr>
          <w:rFonts w:ascii="Arial" w:eastAsia="Calibri" w:hAnsi="Arial" w:cs="Arial"/>
          <w:b/>
        </w:rPr>
      </w:pPr>
    </w:p>
    <w:sectPr w:rsidR="002D6C79" w:rsidRPr="00D64B8F" w:rsidSect="00F43422">
      <w:footerReference w:type="default" r:id="rId9"/>
      <w:pgSz w:w="11906" w:h="16838"/>
      <w:pgMar w:top="1417" w:right="1701" w:bottom="1417" w:left="1701" w:header="708" w:footer="708"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84E" w:rsidRDefault="007A384E" w:rsidP="00F43422">
      <w:pPr>
        <w:spacing w:after="0" w:line="240" w:lineRule="auto"/>
      </w:pPr>
      <w:r>
        <w:separator/>
      </w:r>
    </w:p>
  </w:endnote>
  <w:endnote w:type="continuationSeparator" w:id="0">
    <w:p w:rsidR="007A384E" w:rsidRDefault="007A384E" w:rsidP="00F4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191896"/>
      <w:docPartObj>
        <w:docPartGallery w:val="Page Numbers (Bottom of Page)"/>
        <w:docPartUnique/>
      </w:docPartObj>
    </w:sdtPr>
    <w:sdtEndPr/>
    <w:sdtContent>
      <w:p w:rsidR="00F43422" w:rsidRDefault="00F43422">
        <w:pPr>
          <w:pStyle w:val="Piedepgina"/>
          <w:jc w:val="right"/>
        </w:pPr>
        <w:r>
          <w:fldChar w:fldCharType="begin"/>
        </w:r>
        <w:r>
          <w:instrText>PAGE   \* MERGEFORMAT</w:instrText>
        </w:r>
        <w:r>
          <w:fldChar w:fldCharType="separate"/>
        </w:r>
        <w:r w:rsidR="00E337FB">
          <w:rPr>
            <w:noProof/>
          </w:rPr>
          <w:t>33</w:t>
        </w:r>
        <w:r>
          <w:fldChar w:fldCharType="end"/>
        </w:r>
      </w:p>
    </w:sdtContent>
  </w:sdt>
  <w:p w:rsidR="00F43422" w:rsidRDefault="00F434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84E" w:rsidRDefault="007A384E" w:rsidP="00F43422">
      <w:pPr>
        <w:spacing w:after="0" w:line="240" w:lineRule="auto"/>
      </w:pPr>
      <w:r>
        <w:separator/>
      </w:r>
    </w:p>
  </w:footnote>
  <w:footnote w:type="continuationSeparator" w:id="0">
    <w:p w:rsidR="007A384E" w:rsidRDefault="007A384E" w:rsidP="00F434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37030"/>
    <w:multiLevelType w:val="hybridMultilevel"/>
    <w:tmpl w:val="FC48FC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AA75FA4"/>
    <w:multiLevelType w:val="hybridMultilevel"/>
    <w:tmpl w:val="A4D029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7DD64362"/>
    <w:multiLevelType w:val="hybridMultilevel"/>
    <w:tmpl w:val="A2C8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0B"/>
    <w:rsid w:val="000458A0"/>
    <w:rsid w:val="00050AEF"/>
    <w:rsid w:val="00105A53"/>
    <w:rsid w:val="002D6C79"/>
    <w:rsid w:val="00332E0B"/>
    <w:rsid w:val="003372BD"/>
    <w:rsid w:val="003A089A"/>
    <w:rsid w:val="00487BEB"/>
    <w:rsid w:val="004C1013"/>
    <w:rsid w:val="00520C67"/>
    <w:rsid w:val="005428AD"/>
    <w:rsid w:val="0054468C"/>
    <w:rsid w:val="005D68E0"/>
    <w:rsid w:val="005F7047"/>
    <w:rsid w:val="006B5771"/>
    <w:rsid w:val="007324FE"/>
    <w:rsid w:val="00772436"/>
    <w:rsid w:val="007A384E"/>
    <w:rsid w:val="007C3FDA"/>
    <w:rsid w:val="00846547"/>
    <w:rsid w:val="00854E9C"/>
    <w:rsid w:val="009904D3"/>
    <w:rsid w:val="009A4938"/>
    <w:rsid w:val="00A514FF"/>
    <w:rsid w:val="00AC6EFD"/>
    <w:rsid w:val="00C5607B"/>
    <w:rsid w:val="00D64B8F"/>
    <w:rsid w:val="00DA20C0"/>
    <w:rsid w:val="00DD7B74"/>
    <w:rsid w:val="00E05374"/>
    <w:rsid w:val="00E337FB"/>
    <w:rsid w:val="00F4234A"/>
    <w:rsid w:val="00F43422"/>
    <w:rsid w:val="00F43A40"/>
    <w:rsid w:val="00F70D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F434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3422"/>
  </w:style>
  <w:style w:type="paragraph" w:styleId="Piedepgina">
    <w:name w:val="footer"/>
    <w:basedOn w:val="Normal"/>
    <w:link w:val="PiedepginaCar"/>
    <w:uiPriority w:val="99"/>
    <w:unhideWhenUsed/>
    <w:rsid w:val="00F434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3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468C"/>
    <w:pPr>
      <w:ind w:left="720"/>
      <w:contextualSpacing/>
    </w:pPr>
  </w:style>
  <w:style w:type="paragraph" w:styleId="Encabezado">
    <w:name w:val="header"/>
    <w:basedOn w:val="Normal"/>
    <w:link w:val="EncabezadoCar"/>
    <w:uiPriority w:val="99"/>
    <w:unhideWhenUsed/>
    <w:rsid w:val="00F434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3422"/>
  </w:style>
  <w:style w:type="paragraph" w:styleId="Piedepgina">
    <w:name w:val="footer"/>
    <w:basedOn w:val="Normal"/>
    <w:link w:val="PiedepginaCar"/>
    <w:uiPriority w:val="99"/>
    <w:unhideWhenUsed/>
    <w:rsid w:val="00F434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3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B811D-748D-47B5-BDC6-22420B44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1681</Words>
  <Characters>9251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Homero</cp:lastModifiedBy>
  <cp:revision>4</cp:revision>
  <dcterms:created xsi:type="dcterms:W3CDTF">2013-06-18T14:02:00Z</dcterms:created>
  <dcterms:modified xsi:type="dcterms:W3CDTF">2013-06-20T08:28:00Z</dcterms:modified>
</cp:coreProperties>
</file>