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4FF" w:rsidRPr="00D64B8F" w:rsidRDefault="00A514FF" w:rsidP="00D64B8F">
      <w:pPr>
        <w:overflowPunct w:val="0"/>
        <w:autoSpaceDE w:val="0"/>
        <w:autoSpaceDN w:val="0"/>
        <w:adjustRightInd w:val="0"/>
        <w:spacing w:after="0"/>
        <w:jc w:val="center"/>
        <w:textAlignment w:val="baseline"/>
        <w:rPr>
          <w:rFonts w:ascii="Arial" w:hAnsi="Arial" w:cs="Arial"/>
          <w:b/>
          <w:bCs/>
          <w:lang w:val="es-ES_tradnl"/>
        </w:rPr>
      </w:pPr>
      <w:r w:rsidRPr="00D64B8F">
        <w:rPr>
          <w:rFonts w:ascii="Arial" w:hAnsi="Arial" w:cs="Arial"/>
          <w:b/>
          <w:bCs/>
          <w:lang w:val="es-ES_tradnl"/>
        </w:rPr>
        <w:t>CENTRO DE ESTUDIO DE EDUCACION SUPERIOR</w:t>
      </w:r>
    </w:p>
    <w:p w:rsidR="00A514FF" w:rsidRPr="00D64B8F" w:rsidRDefault="00A514FF" w:rsidP="00D64B8F">
      <w:pPr>
        <w:spacing w:after="0" w:line="360" w:lineRule="auto"/>
        <w:jc w:val="center"/>
        <w:rPr>
          <w:rFonts w:ascii="Arial" w:hAnsi="Arial" w:cs="Arial"/>
          <w:b/>
        </w:rPr>
      </w:pPr>
      <w:r w:rsidRPr="00D64B8F">
        <w:rPr>
          <w:rFonts w:ascii="Arial" w:hAnsi="Arial" w:cs="Arial"/>
          <w:b/>
        </w:rPr>
        <w:t>MAESTRIA EN GESTIÓN DE PROCESOS UNIVERSITARIOS</w:t>
      </w:r>
    </w:p>
    <w:p w:rsidR="00A514FF" w:rsidRPr="00D64B8F" w:rsidRDefault="00A514FF" w:rsidP="00D64B8F">
      <w:pPr>
        <w:spacing w:after="0"/>
        <w:jc w:val="center"/>
        <w:rPr>
          <w:rFonts w:ascii="Arial" w:hAnsi="Arial" w:cs="Arial"/>
          <w:b/>
        </w:rPr>
      </w:pPr>
      <w:r w:rsidRPr="00D64B8F">
        <w:rPr>
          <w:rFonts w:ascii="Arial" w:hAnsi="Arial" w:cs="Arial"/>
          <w:b/>
          <w:bCs/>
          <w:kern w:val="32"/>
          <w:lang w:val="pt-BR"/>
        </w:rPr>
        <w:t xml:space="preserve">PROGRAMA DE </w:t>
      </w:r>
      <w:r w:rsidR="006773C3">
        <w:rPr>
          <w:rFonts w:ascii="Arial" w:hAnsi="Arial" w:cs="Arial"/>
          <w:b/>
        </w:rPr>
        <w:t>GESTIÓN DEL POSTGRADO</w:t>
      </w:r>
    </w:p>
    <w:p w:rsidR="00A514FF" w:rsidRPr="00D64B8F" w:rsidRDefault="00A514FF" w:rsidP="00D64B8F">
      <w:pPr>
        <w:overflowPunct w:val="0"/>
        <w:autoSpaceDE w:val="0"/>
        <w:autoSpaceDN w:val="0"/>
        <w:adjustRightInd w:val="0"/>
        <w:spacing w:after="0" w:line="240" w:lineRule="auto"/>
        <w:jc w:val="center"/>
        <w:textAlignment w:val="baseline"/>
        <w:rPr>
          <w:rFonts w:ascii="Arial" w:hAnsi="Arial" w:cs="Arial"/>
          <w:lang w:val="es-ES_tradnl"/>
        </w:rPr>
      </w:pPr>
    </w:p>
    <w:p w:rsidR="00A514FF" w:rsidRPr="00D64B8F" w:rsidRDefault="00A514FF" w:rsidP="00D64B8F">
      <w:pPr>
        <w:overflowPunct w:val="0"/>
        <w:autoSpaceDE w:val="0"/>
        <w:autoSpaceDN w:val="0"/>
        <w:adjustRightInd w:val="0"/>
        <w:spacing w:after="0" w:line="240" w:lineRule="auto"/>
        <w:jc w:val="both"/>
        <w:textAlignment w:val="baseline"/>
        <w:rPr>
          <w:rFonts w:ascii="Arial" w:hAnsi="Arial" w:cs="Arial"/>
          <w:lang w:val="es-ES_tradnl"/>
        </w:rPr>
      </w:pPr>
      <w:r w:rsidRPr="00D64B8F">
        <w:rPr>
          <w:rFonts w:ascii="Arial" w:hAnsi="Arial" w:cs="Arial"/>
          <w:lang w:val="es-ES_tradnl"/>
        </w:rPr>
        <w:t>Sistema de Postgrado</w:t>
      </w:r>
    </w:p>
    <w:p w:rsidR="00A514FF" w:rsidRPr="00D64B8F" w:rsidRDefault="00A514FF" w:rsidP="00D64B8F">
      <w:pPr>
        <w:overflowPunct w:val="0"/>
        <w:autoSpaceDE w:val="0"/>
        <w:autoSpaceDN w:val="0"/>
        <w:adjustRightInd w:val="0"/>
        <w:spacing w:after="0" w:line="240" w:lineRule="auto"/>
        <w:jc w:val="both"/>
        <w:textAlignment w:val="baseline"/>
        <w:rPr>
          <w:rFonts w:ascii="Arial" w:hAnsi="Arial" w:cs="Arial"/>
          <w:lang w:val="es-ES_tradnl"/>
        </w:rPr>
      </w:pPr>
      <w:r w:rsidRPr="00D64B8F">
        <w:rPr>
          <w:rFonts w:ascii="Arial" w:hAnsi="Arial" w:cs="Arial"/>
          <w:lang w:val="es-ES_tradnl"/>
        </w:rPr>
        <w:t xml:space="preserve">Créditos: </w:t>
      </w:r>
      <w:r w:rsidR="006773C3">
        <w:rPr>
          <w:rFonts w:ascii="Arial" w:hAnsi="Arial" w:cs="Arial"/>
          <w:lang w:val="es-ES_tradnl"/>
        </w:rPr>
        <w:t>2</w:t>
      </w:r>
    </w:p>
    <w:p w:rsidR="00A514FF" w:rsidRDefault="00A514FF" w:rsidP="00D64B8F">
      <w:pPr>
        <w:overflowPunct w:val="0"/>
        <w:autoSpaceDE w:val="0"/>
        <w:autoSpaceDN w:val="0"/>
        <w:adjustRightInd w:val="0"/>
        <w:spacing w:after="0" w:line="240" w:lineRule="auto"/>
        <w:jc w:val="both"/>
        <w:textAlignment w:val="baseline"/>
        <w:rPr>
          <w:rFonts w:ascii="Arial" w:hAnsi="Arial" w:cs="Arial"/>
          <w:lang w:val="es-ES_tradnl"/>
        </w:rPr>
      </w:pPr>
      <w:r w:rsidRPr="00D64B8F">
        <w:rPr>
          <w:rFonts w:ascii="Arial" w:hAnsi="Arial" w:cs="Arial"/>
          <w:lang w:val="es-ES_tradnl"/>
        </w:rPr>
        <w:t xml:space="preserve">Horas. </w:t>
      </w:r>
      <w:r w:rsidR="006773C3">
        <w:rPr>
          <w:rFonts w:ascii="Arial" w:hAnsi="Arial" w:cs="Arial"/>
          <w:lang w:val="es-ES_tradnl"/>
        </w:rPr>
        <w:t>96</w:t>
      </w:r>
    </w:p>
    <w:p w:rsidR="00F70DFB" w:rsidRDefault="00F70DFB" w:rsidP="00D64B8F">
      <w:pPr>
        <w:overflowPunct w:val="0"/>
        <w:autoSpaceDE w:val="0"/>
        <w:autoSpaceDN w:val="0"/>
        <w:adjustRightInd w:val="0"/>
        <w:spacing w:after="0" w:line="240" w:lineRule="auto"/>
        <w:jc w:val="both"/>
        <w:textAlignment w:val="baseline"/>
        <w:rPr>
          <w:rFonts w:ascii="Arial" w:hAnsi="Arial" w:cs="Arial"/>
          <w:lang w:val="es-ES_tradnl"/>
        </w:rPr>
      </w:pPr>
    </w:p>
    <w:p w:rsidR="00F70DFB" w:rsidRDefault="00F70DFB" w:rsidP="00D64B8F">
      <w:pPr>
        <w:overflowPunct w:val="0"/>
        <w:autoSpaceDE w:val="0"/>
        <w:autoSpaceDN w:val="0"/>
        <w:adjustRightInd w:val="0"/>
        <w:spacing w:after="0" w:line="240" w:lineRule="auto"/>
        <w:jc w:val="both"/>
        <w:textAlignment w:val="baseline"/>
        <w:rPr>
          <w:rFonts w:ascii="Arial" w:hAnsi="Arial" w:cs="Arial"/>
        </w:rPr>
      </w:pPr>
      <w:r>
        <w:rPr>
          <w:rFonts w:ascii="Arial" w:hAnsi="Arial" w:cs="Arial"/>
          <w:b/>
        </w:rPr>
        <w:t xml:space="preserve">PROFESOR PRINCIPAL: </w:t>
      </w:r>
      <w:r w:rsidRPr="00CD4A64">
        <w:rPr>
          <w:rFonts w:ascii="Arial" w:hAnsi="Arial" w:cs="Arial"/>
        </w:rPr>
        <w:t>Dr</w:t>
      </w:r>
      <w:r w:rsidR="00033218">
        <w:rPr>
          <w:rFonts w:ascii="Arial" w:hAnsi="Arial" w:cs="Arial"/>
        </w:rPr>
        <w:t>a</w:t>
      </w:r>
      <w:r w:rsidRPr="00CD4A64">
        <w:rPr>
          <w:rFonts w:ascii="Arial" w:hAnsi="Arial" w:cs="Arial"/>
        </w:rPr>
        <w:t xml:space="preserve">. C. </w:t>
      </w:r>
      <w:r w:rsidR="006773C3">
        <w:rPr>
          <w:rFonts w:ascii="Arial" w:hAnsi="Arial" w:cs="Arial"/>
        </w:rPr>
        <w:t>Silvia Cruz Baranda</w:t>
      </w:r>
      <w:r w:rsidR="00033218">
        <w:rPr>
          <w:rFonts w:ascii="Arial" w:hAnsi="Arial" w:cs="Arial"/>
        </w:rPr>
        <w:t>.</w:t>
      </w:r>
    </w:p>
    <w:p w:rsidR="006773C3" w:rsidRPr="001929FD" w:rsidRDefault="00F70DFB" w:rsidP="006773C3">
      <w:pPr>
        <w:overflowPunct w:val="0"/>
        <w:autoSpaceDE w:val="0"/>
        <w:autoSpaceDN w:val="0"/>
        <w:adjustRightInd w:val="0"/>
        <w:spacing w:after="0" w:line="240" w:lineRule="auto"/>
        <w:jc w:val="both"/>
        <w:textAlignment w:val="baseline"/>
        <w:rPr>
          <w:rFonts w:ascii="Arial" w:hAnsi="Arial" w:cs="Arial"/>
        </w:rPr>
      </w:pPr>
      <w:r w:rsidRPr="00F70DFB">
        <w:rPr>
          <w:rFonts w:ascii="Arial" w:hAnsi="Arial" w:cs="Arial"/>
          <w:b/>
        </w:rPr>
        <w:t>PROFESORES</w:t>
      </w:r>
      <w:r>
        <w:rPr>
          <w:rFonts w:ascii="Arial" w:hAnsi="Arial" w:cs="Arial"/>
          <w:b/>
        </w:rPr>
        <w:t xml:space="preserve">:   </w:t>
      </w:r>
      <w:r w:rsidR="001929FD">
        <w:rPr>
          <w:rFonts w:ascii="Arial" w:hAnsi="Arial" w:cs="Arial"/>
          <w:b/>
        </w:rPr>
        <w:t xml:space="preserve">              </w:t>
      </w:r>
      <w:r w:rsidR="001929FD" w:rsidRPr="001929FD">
        <w:rPr>
          <w:rFonts w:ascii="Arial" w:hAnsi="Arial" w:cs="Arial"/>
        </w:rPr>
        <w:t>Dra. C. Rosario León Robaina</w:t>
      </w:r>
    </w:p>
    <w:p w:rsidR="006773C3" w:rsidRDefault="001929FD" w:rsidP="006773C3">
      <w:pPr>
        <w:overflowPunct w:val="0"/>
        <w:autoSpaceDE w:val="0"/>
        <w:autoSpaceDN w:val="0"/>
        <w:adjustRightInd w:val="0"/>
        <w:spacing w:after="0"/>
        <w:jc w:val="both"/>
        <w:textAlignment w:val="baseline"/>
        <w:rPr>
          <w:rFonts w:ascii="Arial" w:eastAsia="Calibri" w:hAnsi="Arial" w:cs="Arial"/>
          <w:b/>
          <w:bCs/>
        </w:rPr>
      </w:pPr>
      <w:r>
        <w:rPr>
          <w:rFonts w:ascii="Arial" w:eastAsia="Calibri" w:hAnsi="Arial" w:cs="Arial"/>
          <w:bCs/>
        </w:rPr>
        <w:t xml:space="preserve">                                           </w:t>
      </w:r>
      <w:r w:rsidRPr="001929FD">
        <w:rPr>
          <w:rFonts w:ascii="Arial" w:eastAsia="Calibri" w:hAnsi="Arial" w:cs="Arial"/>
          <w:bCs/>
        </w:rPr>
        <w:t xml:space="preserve">Dra. C. Nuria Nápoles </w:t>
      </w:r>
      <w:proofErr w:type="spellStart"/>
      <w:r w:rsidRPr="001929FD">
        <w:rPr>
          <w:rFonts w:ascii="Arial" w:eastAsia="Calibri" w:hAnsi="Arial" w:cs="Arial"/>
          <w:bCs/>
        </w:rPr>
        <w:t>Sayous</w:t>
      </w:r>
      <w:proofErr w:type="spellEnd"/>
    </w:p>
    <w:p w:rsidR="001929FD" w:rsidRDefault="001929FD" w:rsidP="006773C3">
      <w:pPr>
        <w:overflowPunct w:val="0"/>
        <w:autoSpaceDE w:val="0"/>
        <w:autoSpaceDN w:val="0"/>
        <w:adjustRightInd w:val="0"/>
        <w:spacing w:after="0"/>
        <w:jc w:val="both"/>
        <w:textAlignment w:val="baseline"/>
        <w:rPr>
          <w:rFonts w:ascii="Arial" w:eastAsia="Calibri" w:hAnsi="Arial" w:cs="Arial"/>
          <w:b/>
          <w:bCs/>
        </w:rPr>
      </w:pPr>
    </w:p>
    <w:p w:rsidR="006773C3" w:rsidRPr="009E2A20" w:rsidRDefault="006773C3" w:rsidP="006773C3">
      <w:pPr>
        <w:overflowPunct w:val="0"/>
        <w:autoSpaceDE w:val="0"/>
        <w:autoSpaceDN w:val="0"/>
        <w:adjustRightInd w:val="0"/>
        <w:spacing w:after="0"/>
        <w:jc w:val="both"/>
        <w:textAlignment w:val="baseline"/>
        <w:rPr>
          <w:rFonts w:ascii="Arial" w:eastAsia="Calibri" w:hAnsi="Arial" w:cs="Arial"/>
          <w:b/>
          <w:bCs/>
        </w:rPr>
      </w:pPr>
      <w:r w:rsidRPr="009E2A20">
        <w:rPr>
          <w:rFonts w:ascii="Arial" w:eastAsia="Calibri" w:hAnsi="Arial" w:cs="Arial"/>
          <w:b/>
          <w:bCs/>
        </w:rPr>
        <w:t xml:space="preserve">1.- Fundamentación: </w:t>
      </w:r>
    </w:p>
    <w:p w:rsidR="006773C3" w:rsidRPr="006773C3" w:rsidRDefault="006773C3" w:rsidP="006773C3">
      <w:pPr>
        <w:spacing w:before="240" w:after="0" w:line="240" w:lineRule="auto"/>
        <w:jc w:val="both"/>
        <w:rPr>
          <w:rFonts w:ascii="Arial" w:hAnsi="Arial" w:cs="Arial"/>
        </w:rPr>
      </w:pPr>
      <w:r w:rsidRPr="006773C3">
        <w:rPr>
          <w:rFonts w:ascii="Arial" w:hAnsi="Arial" w:cs="Arial"/>
        </w:rPr>
        <w:t>La educación de posgrado en las condiciones actuales del desarrollo social está influenciada por una serie de factores que han generado la necesidad de profundizar en la manera en que la misma atiende sus respuestas a las exigencias sociales.</w:t>
      </w:r>
    </w:p>
    <w:p w:rsidR="006773C3" w:rsidRPr="006773C3" w:rsidRDefault="006773C3" w:rsidP="006773C3">
      <w:pPr>
        <w:spacing w:before="240" w:after="0" w:line="240" w:lineRule="auto"/>
        <w:jc w:val="both"/>
        <w:rPr>
          <w:rFonts w:ascii="Arial" w:hAnsi="Arial" w:cs="Arial"/>
        </w:rPr>
      </w:pPr>
      <w:r w:rsidRPr="006773C3">
        <w:rPr>
          <w:rFonts w:ascii="Arial" w:hAnsi="Arial" w:cs="Arial"/>
        </w:rPr>
        <w:t>Muchos analistas de estas problemáticas, enumeran diferentes factores incidentes en las razones de un perfeccionamiento de la gestión del posgrado:</w:t>
      </w:r>
    </w:p>
    <w:p w:rsidR="006773C3" w:rsidRPr="006773C3" w:rsidRDefault="006773C3" w:rsidP="001929FD">
      <w:pPr>
        <w:spacing w:after="0" w:line="240" w:lineRule="auto"/>
        <w:jc w:val="both"/>
        <w:rPr>
          <w:rFonts w:ascii="Arial" w:hAnsi="Arial" w:cs="Arial"/>
        </w:rPr>
      </w:pPr>
      <w:r w:rsidRPr="006773C3">
        <w:rPr>
          <w:rFonts w:ascii="Arial" w:hAnsi="Arial" w:cs="Arial"/>
        </w:rPr>
        <w:t>•</w:t>
      </w:r>
      <w:r w:rsidRPr="006773C3">
        <w:rPr>
          <w:rFonts w:ascii="Arial" w:hAnsi="Arial" w:cs="Arial"/>
        </w:rPr>
        <w:tab/>
        <w:t>El aumento considerable de las matrículas</w:t>
      </w:r>
    </w:p>
    <w:p w:rsidR="006773C3" w:rsidRPr="006773C3" w:rsidRDefault="006773C3" w:rsidP="001929FD">
      <w:pPr>
        <w:spacing w:after="0" w:line="240" w:lineRule="auto"/>
        <w:jc w:val="both"/>
        <w:rPr>
          <w:rFonts w:ascii="Arial" w:hAnsi="Arial" w:cs="Arial"/>
        </w:rPr>
      </w:pPr>
      <w:r w:rsidRPr="006773C3">
        <w:rPr>
          <w:rFonts w:ascii="Arial" w:hAnsi="Arial" w:cs="Arial"/>
        </w:rPr>
        <w:t>•</w:t>
      </w:r>
      <w:r w:rsidRPr="006773C3">
        <w:rPr>
          <w:rFonts w:ascii="Arial" w:hAnsi="Arial" w:cs="Arial"/>
        </w:rPr>
        <w:tab/>
        <w:t>Las exigencias de respuestas cada vez más equitativas</w:t>
      </w:r>
    </w:p>
    <w:p w:rsidR="006773C3" w:rsidRPr="006773C3" w:rsidRDefault="006773C3" w:rsidP="001929FD">
      <w:pPr>
        <w:spacing w:after="0" w:line="240" w:lineRule="auto"/>
        <w:jc w:val="both"/>
        <w:rPr>
          <w:rFonts w:ascii="Arial" w:hAnsi="Arial" w:cs="Arial"/>
        </w:rPr>
      </w:pPr>
      <w:r w:rsidRPr="006773C3">
        <w:rPr>
          <w:rFonts w:ascii="Arial" w:hAnsi="Arial" w:cs="Arial"/>
        </w:rPr>
        <w:t>•</w:t>
      </w:r>
      <w:r w:rsidRPr="006773C3">
        <w:rPr>
          <w:rFonts w:ascii="Arial" w:hAnsi="Arial" w:cs="Arial"/>
        </w:rPr>
        <w:tab/>
        <w:t xml:space="preserve">La educación </w:t>
      </w:r>
      <w:proofErr w:type="gramStart"/>
      <w:r w:rsidRPr="006773C3">
        <w:rPr>
          <w:rFonts w:ascii="Arial" w:hAnsi="Arial" w:cs="Arial"/>
        </w:rPr>
        <w:t>continua</w:t>
      </w:r>
      <w:proofErr w:type="gramEnd"/>
      <w:r w:rsidRPr="006773C3">
        <w:rPr>
          <w:rFonts w:ascii="Arial" w:hAnsi="Arial" w:cs="Arial"/>
        </w:rPr>
        <w:t xml:space="preserve"> para mejorar permanentemente los desempeños </w:t>
      </w:r>
    </w:p>
    <w:p w:rsidR="006773C3" w:rsidRPr="006773C3" w:rsidRDefault="006773C3" w:rsidP="001929FD">
      <w:pPr>
        <w:spacing w:after="0" w:line="240" w:lineRule="auto"/>
        <w:jc w:val="both"/>
        <w:rPr>
          <w:rFonts w:ascii="Arial" w:hAnsi="Arial" w:cs="Arial"/>
        </w:rPr>
      </w:pPr>
      <w:r w:rsidRPr="006773C3">
        <w:rPr>
          <w:rFonts w:ascii="Arial" w:hAnsi="Arial" w:cs="Arial"/>
        </w:rPr>
        <w:t>•</w:t>
      </w:r>
      <w:r w:rsidRPr="006773C3">
        <w:rPr>
          <w:rFonts w:ascii="Arial" w:hAnsi="Arial" w:cs="Arial"/>
        </w:rPr>
        <w:tab/>
        <w:t xml:space="preserve">La necesidad de mayores niveles de compromiso social de los profesionales </w:t>
      </w:r>
    </w:p>
    <w:p w:rsidR="006773C3" w:rsidRPr="006773C3" w:rsidRDefault="006773C3" w:rsidP="001929FD">
      <w:pPr>
        <w:spacing w:after="0" w:line="240" w:lineRule="auto"/>
        <w:jc w:val="both"/>
        <w:rPr>
          <w:rFonts w:ascii="Arial" w:hAnsi="Arial" w:cs="Arial"/>
        </w:rPr>
      </w:pPr>
      <w:r w:rsidRPr="006773C3">
        <w:rPr>
          <w:rFonts w:ascii="Arial" w:hAnsi="Arial" w:cs="Arial"/>
        </w:rPr>
        <w:t>•</w:t>
      </w:r>
      <w:r w:rsidRPr="006773C3">
        <w:rPr>
          <w:rFonts w:ascii="Arial" w:hAnsi="Arial" w:cs="Arial"/>
        </w:rPr>
        <w:tab/>
        <w:t xml:space="preserve">El carácter más interdisciplinar y </w:t>
      </w:r>
      <w:proofErr w:type="spellStart"/>
      <w:r w:rsidRPr="006773C3">
        <w:rPr>
          <w:rFonts w:ascii="Arial" w:hAnsi="Arial" w:cs="Arial"/>
        </w:rPr>
        <w:t>transdisciplinar</w:t>
      </w:r>
      <w:proofErr w:type="spellEnd"/>
      <w:r w:rsidRPr="006773C3">
        <w:rPr>
          <w:rFonts w:ascii="Arial" w:hAnsi="Arial" w:cs="Arial"/>
        </w:rPr>
        <w:t xml:space="preserve"> de los problemas a resolver</w:t>
      </w:r>
    </w:p>
    <w:p w:rsidR="006773C3" w:rsidRPr="006773C3" w:rsidRDefault="006773C3" w:rsidP="001929FD">
      <w:pPr>
        <w:spacing w:after="0" w:line="240" w:lineRule="auto"/>
        <w:jc w:val="both"/>
        <w:rPr>
          <w:rFonts w:ascii="Arial" w:hAnsi="Arial" w:cs="Arial"/>
        </w:rPr>
      </w:pPr>
      <w:r w:rsidRPr="006773C3">
        <w:rPr>
          <w:rFonts w:ascii="Arial" w:hAnsi="Arial" w:cs="Arial"/>
        </w:rPr>
        <w:t>•</w:t>
      </w:r>
      <w:r w:rsidRPr="006773C3">
        <w:rPr>
          <w:rFonts w:ascii="Arial" w:hAnsi="Arial" w:cs="Arial"/>
        </w:rPr>
        <w:tab/>
        <w:t xml:space="preserve">La mayor presencia de la innovación y la creación de conocimientos en las </w:t>
      </w:r>
      <w:bookmarkStart w:id="0" w:name="_GoBack"/>
      <w:bookmarkEnd w:id="0"/>
      <w:r w:rsidRPr="006773C3">
        <w:rPr>
          <w:rFonts w:ascii="Arial" w:hAnsi="Arial" w:cs="Arial"/>
        </w:rPr>
        <w:t xml:space="preserve">soluciones a esos problemas </w:t>
      </w:r>
    </w:p>
    <w:p w:rsidR="006773C3" w:rsidRPr="006773C3" w:rsidRDefault="006773C3" w:rsidP="006773C3">
      <w:pPr>
        <w:spacing w:before="240" w:after="0" w:line="240" w:lineRule="auto"/>
        <w:jc w:val="both"/>
        <w:rPr>
          <w:rFonts w:ascii="Arial" w:hAnsi="Arial" w:cs="Arial"/>
        </w:rPr>
      </w:pPr>
      <w:r w:rsidRPr="006773C3">
        <w:rPr>
          <w:rFonts w:ascii="Arial" w:hAnsi="Arial" w:cs="Arial"/>
        </w:rPr>
        <w:t>Estos factores, entre otros, marcan un considerable reto a las instituciones de educación superior en relación con la calidad del posgrado y particularmente con su gestión.</w:t>
      </w:r>
    </w:p>
    <w:p w:rsidR="006773C3" w:rsidRPr="006773C3" w:rsidRDefault="006773C3" w:rsidP="006773C3">
      <w:pPr>
        <w:spacing w:before="240" w:after="0" w:line="240" w:lineRule="auto"/>
        <w:jc w:val="both"/>
        <w:rPr>
          <w:rFonts w:ascii="Arial" w:hAnsi="Arial" w:cs="Arial"/>
        </w:rPr>
      </w:pPr>
      <w:r w:rsidRPr="006773C3">
        <w:rPr>
          <w:rFonts w:ascii="Arial" w:hAnsi="Arial" w:cs="Arial"/>
        </w:rPr>
        <w:t xml:space="preserve">La búsqueda de un adecuado planteamiento estratégico en este proceso, genera la necesidad de formular planes de acción que tengan en cuenta los recursos, capacidades y la dinámica del contexto, tratando de establecer tareas específicas derivadas de unos objetivos generales que contemplen las especificidades propias del proceso y </w:t>
      </w:r>
      <w:proofErr w:type="spellStart"/>
      <w:r w:rsidRPr="006773C3">
        <w:rPr>
          <w:rFonts w:ascii="Arial" w:hAnsi="Arial" w:cs="Arial"/>
        </w:rPr>
        <w:t>operacionalizarlas</w:t>
      </w:r>
      <w:proofErr w:type="spellEnd"/>
      <w:r w:rsidRPr="006773C3">
        <w:rPr>
          <w:rFonts w:ascii="Arial" w:hAnsi="Arial" w:cs="Arial"/>
        </w:rPr>
        <w:t xml:space="preserve"> en aquellos factores o variables más influyentes para orientar el logro de resultados eficientes, efectivos y eficaces.</w:t>
      </w:r>
    </w:p>
    <w:p w:rsidR="006773C3" w:rsidRPr="006773C3" w:rsidRDefault="006773C3" w:rsidP="006773C3">
      <w:pPr>
        <w:spacing w:before="240" w:after="0" w:line="240" w:lineRule="auto"/>
        <w:jc w:val="both"/>
        <w:rPr>
          <w:rFonts w:ascii="Arial" w:hAnsi="Arial" w:cs="Arial"/>
        </w:rPr>
      </w:pPr>
      <w:r w:rsidRPr="006773C3">
        <w:rPr>
          <w:rFonts w:ascii="Arial" w:hAnsi="Arial" w:cs="Arial"/>
        </w:rPr>
        <w:t xml:space="preserve">Se impone la necesidad de perfeccionar los procesos universitarios, desde su propia gestión, dirigida a incrementar la confianza y motivación de sus actores. De hecho, las posibilidades de cambio en una organización están condicionadas por las características, historia y perfiles de la misma, por la trayectoria institucional y la del propio sistema de educación superior. </w:t>
      </w:r>
    </w:p>
    <w:p w:rsidR="006773C3" w:rsidRPr="006773C3" w:rsidRDefault="006773C3" w:rsidP="006773C3">
      <w:pPr>
        <w:spacing w:before="240" w:after="0" w:line="240" w:lineRule="auto"/>
        <w:jc w:val="both"/>
        <w:rPr>
          <w:rFonts w:ascii="Arial" w:hAnsi="Arial" w:cs="Arial"/>
        </w:rPr>
      </w:pPr>
      <w:r w:rsidRPr="006773C3">
        <w:rPr>
          <w:rFonts w:ascii="Arial" w:hAnsi="Arial" w:cs="Arial"/>
        </w:rPr>
        <w:t>Un sistema de gestión debe llevar a la universidad al cumplimiento de los objetivos propuestos con una utilización eficiente de los recursos para brindar  los impactos sociales, económicos y científicos para la satisfacción de las demandas sociales, es decir, lograr los objetivos de la universidad, a través del aprovechamiento  del capital intelectual, los bienes y los materiales.</w:t>
      </w:r>
    </w:p>
    <w:p w:rsidR="006773C3" w:rsidRPr="006773C3" w:rsidRDefault="006773C3" w:rsidP="006773C3">
      <w:pPr>
        <w:spacing w:before="240" w:after="0" w:line="240" w:lineRule="auto"/>
        <w:jc w:val="both"/>
        <w:rPr>
          <w:rFonts w:ascii="Arial" w:hAnsi="Arial" w:cs="Arial"/>
        </w:rPr>
      </w:pPr>
      <w:r w:rsidRPr="006773C3">
        <w:rPr>
          <w:rFonts w:ascii="Arial" w:hAnsi="Arial" w:cs="Arial"/>
        </w:rPr>
        <w:t xml:space="preserve">La </w:t>
      </w:r>
      <w:r w:rsidR="00BE6AD7">
        <w:rPr>
          <w:rFonts w:ascii="Arial" w:hAnsi="Arial" w:cs="Arial"/>
        </w:rPr>
        <w:t>E</w:t>
      </w:r>
      <w:r w:rsidRPr="006773C3">
        <w:rPr>
          <w:rFonts w:ascii="Arial" w:hAnsi="Arial" w:cs="Arial"/>
        </w:rPr>
        <w:t xml:space="preserve">ducación </w:t>
      </w:r>
      <w:r w:rsidR="00BE6AD7">
        <w:rPr>
          <w:rFonts w:ascii="Arial" w:hAnsi="Arial" w:cs="Arial"/>
        </w:rPr>
        <w:t>S</w:t>
      </w:r>
      <w:r w:rsidRPr="006773C3">
        <w:rPr>
          <w:rFonts w:ascii="Arial" w:hAnsi="Arial" w:cs="Arial"/>
        </w:rPr>
        <w:t xml:space="preserve">uperior </w:t>
      </w:r>
      <w:r w:rsidR="00BE6AD7">
        <w:rPr>
          <w:rFonts w:ascii="Arial" w:hAnsi="Arial" w:cs="Arial"/>
        </w:rPr>
        <w:t>C</w:t>
      </w:r>
      <w:r w:rsidRPr="006773C3">
        <w:rPr>
          <w:rFonts w:ascii="Arial" w:hAnsi="Arial" w:cs="Arial"/>
        </w:rPr>
        <w:t xml:space="preserve">ubana se encuentra ante el reto de dar mayor ampliación a sus servicios educativos, a través de óptimas posibilidades de educación y saberes que favorezcan un acceso equitativo, lo cual implicaría, prospectivamente, una mayor </w:t>
      </w:r>
      <w:r w:rsidRPr="006773C3">
        <w:rPr>
          <w:rFonts w:ascii="Arial" w:hAnsi="Arial" w:cs="Arial"/>
        </w:rPr>
        <w:lastRenderedPageBreak/>
        <w:t>diversificación de sus instituciones, transformaciones en sus estructuras, mayor adecuación a las necesidades sociales, incremento de la movilidad dentro del sistema, nuevas expresiones curriculares de la formación de pregrado y postgrado, la transformación de las relaciones sociales de aprendizaje basadas en principios auto regulativos, todo lo cual se armoniza con la existencia de un sistema de gestión de la calidad de los procesos universitarios.</w:t>
      </w:r>
    </w:p>
    <w:p w:rsidR="006773C3" w:rsidRPr="006773C3" w:rsidRDefault="006773C3" w:rsidP="006773C3">
      <w:pPr>
        <w:spacing w:before="240" w:after="0" w:line="240" w:lineRule="auto"/>
        <w:jc w:val="both"/>
        <w:rPr>
          <w:rFonts w:ascii="Arial" w:hAnsi="Arial" w:cs="Arial"/>
        </w:rPr>
      </w:pPr>
      <w:r w:rsidRPr="006773C3">
        <w:rPr>
          <w:rFonts w:ascii="Arial" w:hAnsi="Arial" w:cs="Arial"/>
        </w:rPr>
        <w:t xml:space="preserve">Ello impone la necesidad de perfeccionar el proceso de posgrado, a incrementar la confianza y motivación de sus actores. El desarrollo de nuevas propuestas institucionales no puede desestimar las contradicciones inherentes a la vida universitaria, lo que debe apuntar a la búsqueda de soluciones para el fortalecimiento de las propuestas </w:t>
      </w:r>
      <w:proofErr w:type="spellStart"/>
      <w:r w:rsidRPr="006773C3">
        <w:rPr>
          <w:rFonts w:ascii="Arial" w:hAnsi="Arial" w:cs="Arial"/>
        </w:rPr>
        <w:t>innovativas</w:t>
      </w:r>
      <w:proofErr w:type="spellEnd"/>
      <w:r w:rsidRPr="006773C3">
        <w:rPr>
          <w:rFonts w:ascii="Arial" w:hAnsi="Arial" w:cs="Arial"/>
        </w:rPr>
        <w:t xml:space="preserve"> que puedan tener trascendencia institucional. </w:t>
      </w:r>
    </w:p>
    <w:p w:rsidR="006773C3" w:rsidRPr="006773C3" w:rsidRDefault="006773C3" w:rsidP="006773C3">
      <w:pPr>
        <w:spacing w:before="240" w:after="0" w:line="240" w:lineRule="auto"/>
        <w:jc w:val="both"/>
        <w:rPr>
          <w:rFonts w:ascii="Arial" w:hAnsi="Arial" w:cs="Arial"/>
        </w:rPr>
      </w:pPr>
      <w:r w:rsidRPr="006773C3">
        <w:rPr>
          <w:rFonts w:ascii="Arial" w:hAnsi="Arial" w:cs="Arial"/>
        </w:rPr>
        <w:t xml:space="preserve">Dichas transformaciones no pueden ser producidas si no es a través de la gestión de la calidad, que implica revisar métodos de gestión y generar condiciones internas para el debate socializado y la participación, así como incrementar la confianza y el compromiso de los sujetos con la institución, ya que ante la necesidad de producir estas transformaciones trascendentes, no se debe seguir apelando a métodos y estilos tradicionales. </w:t>
      </w:r>
    </w:p>
    <w:p w:rsidR="006773C3" w:rsidRPr="006773C3" w:rsidRDefault="006773C3" w:rsidP="006773C3">
      <w:pPr>
        <w:spacing w:before="240" w:after="0" w:line="240" w:lineRule="auto"/>
        <w:jc w:val="both"/>
        <w:rPr>
          <w:rFonts w:ascii="Arial" w:hAnsi="Arial" w:cs="Arial"/>
        </w:rPr>
      </w:pPr>
      <w:r w:rsidRPr="006773C3">
        <w:rPr>
          <w:rFonts w:ascii="Arial" w:hAnsi="Arial" w:cs="Arial"/>
        </w:rPr>
        <w:t>Es por eso que se incluye este curso en el programa de la Maestría en Gestión de Procesos Universitarios con el siguiente objetivo de:</w:t>
      </w:r>
    </w:p>
    <w:p w:rsidR="006773C3" w:rsidRPr="006773C3" w:rsidRDefault="006773C3" w:rsidP="006773C3">
      <w:pPr>
        <w:spacing w:before="240" w:after="0" w:line="240" w:lineRule="auto"/>
        <w:jc w:val="both"/>
        <w:rPr>
          <w:rFonts w:ascii="Arial" w:hAnsi="Arial" w:cs="Arial"/>
        </w:rPr>
      </w:pPr>
      <w:r w:rsidRPr="006773C3">
        <w:rPr>
          <w:rFonts w:ascii="Arial" w:hAnsi="Arial" w:cs="Arial"/>
        </w:rPr>
        <w:t>Elaborar una estrategia de perfeccionamiento de la gestión de la calidad del proceso de posgrado, definiendo las acciones a implementar para elevar la pertinencia y el impacto de sus resultados.</w:t>
      </w:r>
    </w:p>
    <w:p w:rsidR="003514C7" w:rsidRDefault="006773C3" w:rsidP="006773C3">
      <w:pPr>
        <w:spacing w:before="240" w:after="0" w:line="240" w:lineRule="auto"/>
        <w:jc w:val="both"/>
        <w:rPr>
          <w:rFonts w:ascii="Arial" w:hAnsi="Arial" w:cs="Arial"/>
        </w:rPr>
      </w:pPr>
      <w:r w:rsidRPr="006773C3">
        <w:rPr>
          <w:rFonts w:ascii="Arial" w:hAnsi="Arial" w:cs="Arial"/>
        </w:rPr>
        <w:t>Quiere decir que cada estudiante de maestría evaluará los resultados del posgrado en el área en que desarrolla sus funciones, determinando las pautas de su perfeccionamiento, sobre la base del diseño y aplicación de la estrategia que se elabore y relacionándolo, en la medida que sea posible, con su trabajo de investigación</w:t>
      </w:r>
    </w:p>
    <w:p w:rsidR="00332E0B" w:rsidRPr="00E70468" w:rsidRDefault="006773C3" w:rsidP="006773C3">
      <w:pPr>
        <w:spacing w:before="240" w:after="0" w:line="240" w:lineRule="auto"/>
        <w:jc w:val="both"/>
        <w:rPr>
          <w:rFonts w:ascii="Arial" w:eastAsia="Calibri" w:hAnsi="Arial" w:cs="Arial"/>
          <w:b/>
          <w:bCs/>
        </w:rPr>
      </w:pPr>
      <w:r w:rsidRPr="006773C3">
        <w:rPr>
          <w:rFonts w:ascii="Arial" w:hAnsi="Arial" w:cs="Arial"/>
        </w:rPr>
        <w:t>.</w:t>
      </w:r>
      <w:r w:rsidR="003372BD" w:rsidRPr="00E70468">
        <w:rPr>
          <w:rFonts w:ascii="Arial" w:eastAsia="Calibri" w:hAnsi="Arial" w:cs="Arial"/>
          <w:b/>
          <w:bCs/>
        </w:rPr>
        <w:t xml:space="preserve">2.- </w:t>
      </w:r>
      <w:r w:rsidR="00332E0B" w:rsidRPr="00E70468">
        <w:rPr>
          <w:rFonts w:ascii="Arial" w:eastAsia="Calibri" w:hAnsi="Arial" w:cs="Arial"/>
          <w:b/>
          <w:bCs/>
        </w:rPr>
        <w:t>Objetivo general:</w:t>
      </w:r>
    </w:p>
    <w:p w:rsidR="003372BD" w:rsidRPr="00E70468" w:rsidRDefault="003372BD" w:rsidP="00D64B8F">
      <w:pPr>
        <w:spacing w:before="240" w:after="0" w:line="240" w:lineRule="auto"/>
        <w:contextualSpacing/>
        <w:rPr>
          <w:rFonts w:ascii="Arial" w:eastAsia="Calibri" w:hAnsi="Arial" w:cs="Arial"/>
          <w:b/>
          <w:bCs/>
        </w:rPr>
      </w:pPr>
    </w:p>
    <w:p w:rsidR="00E70468" w:rsidRDefault="003372BD" w:rsidP="00E70468">
      <w:pPr>
        <w:spacing w:before="120"/>
        <w:jc w:val="both"/>
        <w:rPr>
          <w:rFonts w:ascii="Arial" w:hAnsi="Arial" w:cs="Arial"/>
        </w:rPr>
      </w:pPr>
      <w:r w:rsidRPr="006773C3">
        <w:rPr>
          <w:rFonts w:ascii="Arial" w:eastAsia="Calibri" w:hAnsi="Arial" w:cs="Arial"/>
          <w:bCs/>
        </w:rPr>
        <w:t xml:space="preserve">Que los estudiantes sean capaces de </w:t>
      </w:r>
      <w:r w:rsidR="00E70468">
        <w:rPr>
          <w:rFonts w:ascii="Arial" w:hAnsi="Arial" w:cs="Arial"/>
        </w:rPr>
        <w:t>caracterizar el proceso de posgrado que gestiona a partir de un diagnóstico acorde a las normativas fundamentales que rigen en cada caso, identificando fortalezas y debilidades del mismo, así como los factores incidentes que actúan en sus resultados y los impactos alcanzados, llegando a elaborar la estrategia de perfeccionamiento y la evaluación de dicho proceso.</w:t>
      </w:r>
    </w:p>
    <w:p w:rsidR="00332E0B" w:rsidRPr="00D64B8F" w:rsidRDefault="003372BD" w:rsidP="00D64B8F">
      <w:pPr>
        <w:spacing w:before="240" w:after="0" w:line="240" w:lineRule="auto"/>
        <w:jc w:val="both"/>
        <w:rPr>
          <w:rFonts w:ascii="Arial" w:eastAsia="Calibri" w:hAnsi="Arial" w:cs="Arial"/>
          <w:b/>
          <w:bCs/>
        </w:rPr>
      </w:pPr>
      <w:r w:rsidRPr="00D64B8F">
        <w:rPr>
          <w:rFonts w:ascii="Arial" w:eastAsia="Calibri" w:hAnsi="Arial" w:cs="Arial"/>
          <w:b/>
          <w:bCs/>
        </w:rPr>
        <w:t xml:space="preserve">3.- </w:t>
      </w:r>
      <w:r w:rsidR="00332E0B" w:rsidRPr="00D64B8F">
        <w:rPr>
          <w:rFonts w:ascii="Arial" w:eastAsia="Calibri" w:hAnsi="Arial" w:cs="Arial"/>
          <w:b/>
          <w:bCs/>
        </w:rPr>
        <w:t xml:space="preserve">Contenido: </w:t>
      </w:r>
    </w:p>
    <w:p w:rsidR="006773C3" w:rsidRDefault="0054468C" w:rsidP="003514C7">
      <w:pPr>
        <w:spacing w:before="240" w:after="0" w:line="240" w:lineRule="auto"/>
        <w:ind w:left="360"/>
        <w:jc w:val="both"/>
        <w:rPr>
          <w:rFonts w:ascii="Arial" w:eastAsia="Calibri" w:hAnsi="Arial" w:cs="Arial"/>
          <w:b/>
          <w:bCs/>
        </w:rPr>
      </w:pPr>
      <w:r w:rsidRPr="00D64B8F">
        <w:rPr>
          <w:rFonts w:ascii="Arial" w:eastAsia="Calibri" w:hAnsi="Arial" w:cs="Arial"/>
          <w:b/>
          <w:bCs/>
        </w:rPr>
        <w:t>a) S</w:t>
      </w:r>
      <w:r w:rsidR="00332E0B" w:rsidRPr="00D64B8F">
        <w:rPr>
          <w:rFonts w:ascii="Arial" w:eastAsia="Calibri" w:hAnsi="Arial" w:cs="Arial"/>
          <w:b/>
          <w:bCs/>
        </w:rPr>
        <w:t>istema de conocimientos:</w:t>
      </w:r>
    </w:p>
    <w:p w:rsidR="003514C7" w:rsidRDefault="003514C7" w:rsidP="003514C7">
      <w:pPr>
        <w:spacing w:before="240" w:after="0" w:line="240" w:lineRule="auto"/>
        <w:jc w:val="both"/>
        <w:rPr>
          <w:rFonts w:ascii="Arial" w:hAnsi="Arial" w:cs="Arial"/>
        </w:rPr>
      </w:pPr>
      <w:r>
        <w:rPr>
          <w:rFonts w:ascii="Arial" w:hAnsi="Arial" w:cs="Arial"/>
        </w:rPr>
        <w:t>Normativas que rigen los procesos de posgrado. Reglamento de Posgrado. Normas y procedimientos. Normas y regulaciones de grado científico. Reglamento de evaluación y acreditación de programas de maestrías. Su aplicación a casos frecuentes.</w:t>
      </w:r>
    </w:p>
    <w:p w:rsidR="003514C7" w:rsidRDefault="003514C7" w:rsidP="003514C7">
      <w:pPr>
        <w:spacing w:before="120"/>
        <w:jc w:val="both"/>
        <w:rPr>
          <w:rFonts w:ascii="Arial" w:hAnsi="Arial" w:cs="Arial"/>
        </w:rPr>
      </w:pPr>
      <w:r>
        <w:rPr>
          <w:rFonts w:ascii="Arial" w:hAnsi="Arial" w:cs="Arial"/>
        </w:rPr>
        <w:t>Criterios que definen la gestión del proceso de posgrado. Concepción sistémica del proceso y subprocesos. Variables e indicadores de la calidad del proceso. Diagnósticos, fortalezas y debilidades. Elaboración de estrategias que permitan la elevación de la calidad del proceso y sus subprocesos.</w:t>
      </w:r>
    </w:p>
    <w:p w:rsidR="003514C7" w:rsidRDefault="003514C7" w:rsidP="003514C7">
      <w:pPr>
        <w:spacing w:before="120"/>
        <w:jc w:val="both"/>
        <w:rPr>
          <w:rFonts w:ascii="Arial" w:hAnsi="Arial" w:cs="Arial"/>
        </w:rPr>
      </w:pPr>
      <w:r>
        <w:rPr>
          <w:rFonts w:ascii="Arial" w:hAnsi="Arial" w:cs="Arial"/>
        </w:rPr>
        <w:lastRenderedPageBreak/>
        <w:t>Evaluación del proceso de atención a las necesidades formativas de los profesionales que acuden a las actividades de posgrado del proceso que gestiona, definiendo los criterios de pertinencia del mismo y las acciones para su perfeccionamiento.</w:t>
      </w:r>
    </w:p>
    <w:p w:rsidR="003514C7" w:rsidRDefault="003514C7" w:rsidP="003514C7">
      <w:pPr>
        <w:spacing w:before="120"/>
        <w:jc w:val="both"/>
        <w:rPr>
          <w:rFonts w:ascii="Arial" w:hAnsi="Arial" w:cs="Arial"/>
        </w:rPr>
      </w:pPr>
      <w:r>
        <w:rPr>
          <w:rFonts w:ascii="Arial" w:hAnsi="Arial" w:cs="Arial"/>
        </w:rPr>
        <w:t>Variables e indicadores de la calidad del proceso de formación de doctores. Diagnósticos, fortalezas y debilidades. Elaboración de estrategias que permitan la elevación de la calidad del proceso de formación de doctores.</w:t>
      </w:r>
    </w:p>
    <w:p w:rsidR="00332E0B" w:rsidRPr="00D64B8F" w:rsidRDefault="0054468C" w:rsidP="00D64B8F">
      <w:pPr>
        <w:spacing w:before="240" w:after="0" w:line="240" w:lineRule="auto"/>
        <w:ind w:left="708"/>
        <w:jc w:val="both"/>
        <w:rPr>
          <w:rFonts w:ascii="Arial" w:eastAsia="Calibri" w:hAnsi="Arial" w:cs="Arial"/>
          <w:b/>
          <w:bCs/>
        </w:rPr>
      </w:pPr>
      <w:r w:rsidRPr="00D64B8F">
        <w:rPr>
          <w:rFonts w:ascii="Arial" w:eastAsia="Calibri" w:hAnsi="Arial" w:cs="Arial"/>
          <w:b/>
          <w:bCs/>
        </w:rPr>
        <w:t xml:space="preserve">b) </w:t>
      </w:r>
      <w:r w:rsidR="00332E0B" w:rsidRPr="00D64B8F">
        <w:rPr>
          <w:rFonts w:ascii="Arial" w:eastAsia="Calibri" w:hAnsi="Arial" w:cs="Arial"/>
          <w:b/>
          <w:bCs/>
        </w:rPr>
        <w:t>Sistema de habilidades:</w:t>
      </w:r>
    </w:p>
    <w:p w:rsidR="005169F3" w:rsidRDefault="00E70468" w:rsidP="00E70468">
      <w:pPr>
        <w:spacing w:before="240" w:after="0" w:line="240" w:lineRule="auto"/>
        <w:jc w:val="both"/>
        <w:rPr>
          <w:rFonts w:ascii="Arial" w:hAnsi="Arial" w:cs="Arial"/>
        </w:rPr>
      </w:pPr>
      <w:r w:rsidRPr="005169F3">
        <w:rPr>
          <w:rFonts w:ascii="Arial" w:eastAsia="Calibri" w:hAnsi="Arial" w:cs="Arial"/>
          <w:bCs/>
        </w:rPr>
        <w:t xml:space="preserve">CARACTERIZAR </w:t>
      </w:r>
      <w:r w:rsidR="005169F3" w:rsidRPr="005169F3">
        <w:rPr>
          <w:rFonts w:ascii="Arial" w:hAnsi="Arial" w:cs="Arial"/>
        </w:rPr>
        <w:t xml:space="preserve">el proceso de posgrado. </w:t>
      </w:r>
    </w:p>
    <w:p w:rsidR="006773C3" w:rsidRPr="005169F3" w:rsidRDefault="005169F3" w:rsidP="00BD612C">
      <w:pPr>
        <w:spacing w:before="240" w:after="0" w:line="240" w:lineRule="auto"/>
        <w:jc w:val="both"/>
        <w:rPr>
          <w:rFonts w:ascii="Arial" w:eastAsia="Calibri" w:hAnsi="Arial" w:cs="Arial"/>
          <w:bCs/>
        </w:rPr>
      </w:pPr>
      <w:r w:rsidRPr="005169F3">
        <w:rPr>
          <w:rFonts w:ascii="Arial" w:hAnsi="Arial" w:cs="Arial"/>
        </w:rPr>
        <w:t>DIAGNÓSTICAR necesidades formativas de los profesionales</w:t>
      </w:r>
      <w:r w:rsidR="00BD612C">
        <w:rPr>
          <w:rFonts w:ascii="Arial" w:hAnsi="Arial" w:cs="Arial"/>
        </w:rPr>
        <w:t>.</w:t>
      </w:r>
    </w:p>
    <w:p w:rsidR="006773C3" w:rsidRDefault="0054468C" w:rsidP="006773C3">
      <w:pPr>
        <w:spacing w:before="240" w:after="0" w:line="240" w:lineRule="auto"/>
        <w:ind w:left="708"/>
        <w:jc w:val="both"/>
        <w:rPr>
          <w:rFonts w:ascii="Arial" w:eastAsia="Calibri" w:hAnsi="Arial" w:cs="Arial"/>
          <w:b/>
          <w:bCs/>
        </w:rPr>
      </w:pPr>
      <w:r w:rsidRPr="00D64B8F">
        <w:rPr>
          <w:rFonts w:ascii="Arial" w:eastAsia="Calibri" w:hAnsi="Arial" w:cs="Arial"/>
          <w:b/>
          <w:bCs/>
        </w:rPr>
        <w:t xml:space="preserve">c) </w:t>
      </w:r>
      <w:r w:rsidR="006773C3">
        <w:rPr>
          <w:rFonts w:ascii="Arial" w:eastAsia="Calibri" w:hAnsi="Arial" w:cs="Arial"/>
          <w:b/>
          <w:bCs/>
        </w:rPr>
        <w:t>Valores</w:t>
      </w:r>
    </w:p>
    <w:p w:rsidR="00670AC6" w:rsidRDefault="00BD612C" w:rsidP="00670AC6">
      <w:pPr>
        <w:spacing w:before="240" w:after="0" w:line="240" w:lineRule="auto"/>
        <w:jc w:val="both"/>
        <w:rPr>
          <w:rFonts w:ascii="Arial" w:eastAsia="Calibri" w:hAnsi="Arial" w:cs="Arial"/>
          <w:b/>
          <w:bCs/>
        </w:rPr>
      </w:pPr>
      <w:r>
        <w:rPr>
          <w:rFonts w:ascii="Arial" w:hAnsi="Arial" w:cs="Arial"/>
        </w:rPr>
        <w:t>Responsabilidad de los gestores universitarios con la calidad del proceso de posgrado y la importancia de su contribución a la excelencia universitaria.</w:t>
      </w:r>
      <w:r w:rsidR="00670AC6">
        <w:rPr>
          <w:rFonts w:ascii="Arial" w:hAnsi="Arial" w:cs="Arial"/>
        </w:rPr>
        <w:t xml:space="preserve"> </w:t>
      </w:r>
      <w:r w:rsidR="00670AC6">
        <w:rPr>
          <w:rFonts w:ascii="Arial" w:eastAsia="Calibri" w:hAnsi="Arial" w:cs="Arial"/>
          <w:bCs/>
        </w:rPr>
        <w:t>H</w:t>
      </w:r>
      <w:r w:rsidR="00670AC6" w:rsidRPr="00D64B8F">
        <w:rPr>
          <w:rFonts w:ascii="Arial" w:eastAsia="Calibri" w:hAnsi="Arial" w:cs="Arial"/>
          <w:bCs/>
        </w:rPr>
        <w:t>onestidad científica en el compromiso profesional y social</w:t>
      </w:r>
      <w:r w:rsidR="00670AC6">
        <w:rPr>
          <w:rFonts w:ascii="Arial" w:eastAsia="Calibri" w:hAnsi="Arial" w:cs="Arial"/>
          <w:bCs/>
        </w:rPr>
        <w:t xml:space="preserve"> con la calidad de los procesos de postgrado, </w:t>
      </w:r>
      <w:r w:rsidR="00670AC6" w:rsidRPr="00D64B8F">
        <w:rPr>
          <w:rFonts w:ascii="Arial" w:eastAsia="Calibri" w:hAnsi="Arial" w:cs="Arial"/>
          <w:bCs/>
        </w:rPr>
        <w:t xml:space="preserve">flexibilidad en el reconocimiento de la diversidad </w:t>
      </w:r>
      <w:r w:rsidR="00670AC6">
        <w:rPr>
          <w:rFonts w:ascii="Arial" w:eastAsia="Calibri" w:hAnsi="Arial" w:cs="Arial"/>
          <w:bCs/>
        </w:rPr>
        <w:t xml:space="preserve">de situaciones sociales y profesionales. </w:t>
      </w:r>
      <w:r w:rsidR="00670AC6">
        <w:rPr>
          <w:rFonts w:ascii="Arial" w:hAnsi="Arial" w:cs="Arial"/>
        </w:rPr>
        <w:t>Responsabilidad y honestidad en la formación de postgrado su desarrollo y evaluación.</w:t>
      </w:r>
    </w:p>
    <w:p w:rsidR="00332E0B" w:rsidRPr="00D64B8F" w:rsidRDefault="000458A0" w:rsidP="006773C3">
      <w:pPr>
        <w:spacing w:before="240" w:after="0" w:line="240" w:lineRule="auto"/>
        <w:ind w:left="708"/>
        <w:jc w:val="both"/>
        <w:rPr>
          <w:rFonts w:ascii="Arial" w:eastAsia="Calibri" w:hAnsi="Arial" w:cs="Arial"/>
          <w:b/>
          <w:bCs/>
        </w:rPr>
      </w:pPr>
      <w:r w:rsidRPr="00D64B8F">
        <w:rPr>
          <w:rFonts w:ascii="Arial" w:eastAsia="Calibri" w:hAnsi="Arial" w:cs="Arial"/>
          <w:b/>
          <w:bCs/>
        </w:rPr>
        <w:t>4</w:t>
      </w:r>
      <w:r w:rsidR="0054468C" w:rsidRPr="00D64B8F">
        <w:rPr>
          <w:rFonts w:ascii="Arial" w:eastAsia="Calibri" w:hAnsi="Arial" w:cs="Arial"/>
          <w:b/>
          <w:bCs/>
        </w:rPr>
        <w:t>.-</w:t>
      </w:r>
      <w:r w:rsidR="00332E0B" w:rsidRPr="00D64B8F">
        <w:rPr>
          <w:rFonts w:ascii="Arial" w:eastAsia="Calibri" w:hAnsi="Arial" w:cs="Arial"/>
          <w:b/>
          <w:bCs/>
        </w:rPr>
        <w:t>Estructura temática:</w:t>
      </w:r>
    </w:p>
    <w:p w:rsidR="000458A0" w:rsidRPr="00D64B8F" w:rsidRDefault="000458A0" w:rsidP="00D64B8F">
      <w:pPr>
        <w:spacing w:before="240" w:after="0" w:line="240" w:lineRule="auto"/>
        <w:jc w:val="both"/>
        <w:rPr>
          <w:rFonts w:ascii="Arial" w:eastAsia="Calibri" w:hAnsi="Arial" w:cs="Arial"/>
          <w:b/>
          <w:bCs/>
        </w:rPr>
      </w:pPr>
    </w:p>
    <w:tbl>
      <w:tblPr>
        <w:tblW w:w="8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4"/>
        <w:gridCol w:w="1335"/>
        <w:gridCol w:w="850"/>
        <w:gridCol w:w="712"/>
        <w:gridCol w:w="1701"/>
        <w:gridCol w:w="944"/>
        <w:gridCol w:w="1147"/>
      </w:tblGrid>
      <w:tr w:rsidR="00D64B8F" w:rsidRPr="00D64B8F" w:rsidTr="00225CA8">
        <w:trPr>
          <w:trHeight w:val="396"/>
        </w:trPr>
        <w:tc>
          <w:tcPr>
            <w:tcW w:w="2034" w:type="dxa"/>
            <w:vMerge w:val="restart"/>
            <w:shd w:val="clear" w:color="auto" w:fill="auto"/>
          </w:tcPr>
          <w:p w:rsidR="000458A0" w:rsidRPr="00225CA8" w:rsidRDefault="000458A0" w:rsidP="00D64B8F">
            <w:pPr>
              <w:spacing w:before="240" w:line="240" w:lineRule="auto"/>
              <w:jc w:val="center"/>
              <w:rPr>
                <w:rFonts w:ascii="Arial" w:hAnsi="Arial" w:cs="Arial"/>
                <w:b/>
                <w:sz w:val="18"/>
                <w:szCs w:val="18"/>
              </w:rPr>
            </w:pPr>
            <w:r w:rsidRPr="00225CA8">
              <w:rPr>
                <w:rFonts w:ascii="Arial" w:hAnsi="Arial" w:cs="Arial"/>
                <w:b/>
                <w:sz w:val="18"/>
                <w:szCs w:val="18"/>
              </w:rPr>
              <w:t>TEMAS</w:t>
            </w:r>
          </w:p>
        </w:tc>
        <w:tc>
          <w:tcPr>
            <w:tcW w:w="2897" w:type="dxa"/>
            <w:gridSpan w:val="3"/>
            <w:shd w:val="clear" w:color="auto" w:fill="auto"/>
          </w:tcPr>
          <w:p w:rsidR="000458A0" w:rsidRPr="00225CA8" w:rsidRDefault="000458A0" w:rsidP="00D64B8F">
            <w:pPr>
              <w:spacing w:before="240" w:line="240" w:lineRule="auto"/>
              <w:jc w:val="center"/>
              <w:rPr>
                <w:rFonts w:ascii="Arial" w:hAnsi="Arial" w:cs="Arial"/>
                <w:b/>
                <w:sz w:val="18"/>
                <w:szCs w:val="18"/>
              </w:rPr>
            </w:pPr>
            <w:r w:rsidRPr="00225CA8">
              <w:rPr>
                <w:rFonts w:ascii="Arial" w:hAnsi="Arial" w:cs="Arial"/>
                <w:b/>
                <w:sz w:val="18"/>
                <w:szCs w:val="18"/>
              </w:rPr>
              <w:t>HORAS PRESENCIALES</w:t>
            </w:r>
          </w:p>
        </w:tc>
        <w:tc>
          <w:tcPr>
            <w:tcW w:w="1701" w:type="dxa"/>
            <w:vMerge w:val="restart"/>
            <w:shd w:val="clear" w:color="auto" w:fill="auto"/>
          </w:tcPr>
          <w:p w:rsidR="000458A0" w:rsidRPr="00225CA8" w:rsidRDefault="000458A0" w:rsidP="00D64B8F">
            <w:pPr>
              <w:spacing w:before="240" w:line="240" w:lineRule="auto"/>
              <w:jc w:val="center"/>
              <w:rPr>
                <w:rFonts w:ascii="Arial" w:hAnsi="Arial" w:cs="Arial"/>
                <w:b/>
                <w:sz w:val="18"/>
                <w:szCs w:val="18"/>
              </w:rPr>
            </w:pPr>
            <w:r w:rsidRPr="00225CA8">
              <w:rPr>
                <w:rFonts w:ascii="Arial" w:hAnsi="Arial" w:cs="Arial"/>
                <w:b/>
                <w:sz w:val="18"/>
                <w:szCs w:val="18"/>
              </w:rPr>
              <w:t>HORAS DE TRABAJO INDEPENDIENTE</w:t>
            </w:r>
          </w:p>
        </w:tc>
        <w:tc>
          <w:tcPr>
            <w:tcW w:w="944" w:type="dxa"/>
            <w:vMerge w:val="restart"/>
            <w:shd w:val="clear" w:color="auto" w:fill="auto"/>
          </w:tcPr>
          <w:p w:rsidR="000458A0" w:rsidRPr="00225CA8" w:rsidRDefault="000458A0" w:rsidP="00D64B8F">
            <w:pPr>
              <w:spacing w:before="240" w:line="240" w:lineRule="auto"/>
              <w:jc w:val="center"/>
              <w:rPr>
                <w:rFonts w:ascii="Arial" w:hAnsi="Arial" w:cs="Arial"/>
                <w:b/>
                <w:sz w:val="18"/>
                <w:szCs w:val="18"/>
              </w:rPr>
            </w:pPr>
            <w:r w:rsidRPr="00225CA8">
              <w:rPr>
                <w:rFonts w:ascii="Arial" w:hAnsi="Arial" w:cs="Arial"/>
                <w:b/>
                <w:sz w:val="18"/>
                <w:szCs w:val="18"/>
              </w:rPr>
              <w:t>TOTAL DE HORAS</w:t>
            </w:r>
          </w:p>
        </w:tc>
        <w:tc>
          <w:tcPr>
            <w:tcW w:w="1147" w:type="dxa"/>
            <w:vMerge w:val="restart"/>
            <w:shd w:val="clear" w:color="auto" w:fill="auto"/>
          </w:tcPr>
          <w:p w:rsidR="000458A0" w:rsidRPr="00225CA8" w:rsidRDefault="000458A0" w:rsidP="00D64B8F">
            <w:pPr>
              <w:spacing w:before="240" w:line="240" w:lineRule="auto"/>
              <w:rPr>
                <w:rFonts w:ascii="Arial" w:hAnsi="Arial" w:cs="Arial"/>
                <w:b/>
                <w:sz w:val="18"/>
                <w:szCs w:val="18"/>
              </w:rPr>
            </w:pPr>
          </w:p>
          <w:p w:rsidR="000458A0" w:rsidRPr="00225CA8" w:rsidRDefault="000458A0" w:rsidP="00D64B8F">
            <w:pPr>
              <w:spacing w:before="240" w:line="240" w:lineRule="auto"/>
              <w:jc w:val="center"/>
              <w:rPr>
                <w:rFonts w:ascii="Arial" w:hAnsi="Arial" w:cs="Arial"/>
                <w:b/>
                <w:sz w:val="18"/>
                <w:szCs w:val="18"/>
              </w:rPr>
            </w:pPr>
            <w:r w:rsidRPr="00225CA8">
              <w:rPr>
                <w:rFonts w:ascii="Arial" w:hAnsi="Arial" w:cs="Arial"/>
                <w:b/>
                <w:sz w:val="18"/>
                <w:szCs w:val="18"/>
              </w:rPr>
              <w:t>CRÉDITOS</w:t>
            </w:r>
          </w:p>
        </w:tc>
      </w:tr>
      <w:tr w:rsidR="00670AC6" w:rsidRPr="00D64B8F" w:rsidTr="00225CA8">
        <w:trPr>
          <w:trHeight w:val="344"/>
        </w:trPr>
        <w:tc>
          <w:tcPr>
            <w:tcW w:w="2034" w:type="dxa"/>
            <w:vMerge/>
            <w:shd w:val="clear" w:color="auto" w:fill="auto"/>
          </w:tcPr>
          <w:p w:rsidR="00670AC6" w:rsidRPr="00D64B8F" w:rsidRDefault="00670AC6" w:rsidP="00225CA8">
            <w:pPr>
              <w:spacing w:before="240" w:line="240" w:lineRule="auto"/>
              <w:jc w:val="both"/>
              <w:rPr>
                <w:rFonts w:ascii="Arial" w:hAnsi="Arial" w:cs="Arial"/>
                <w:b/>
                <w:sz w:val="16"/>
                <w:szCs w:val="16"/>
              </w:rPr>
            </w:pPr>
          </w:p>
        </w:tc>
        <w:tc>
          <w:tcPr>
            <w:tcW w:w="1335" w:type="dxa"/>
            <w:shd w:val="clear" w:color="auto" w:fill="auto"/>
          </w:tcPr>
          <w:p w:rsidR="00670AC6" w:rsidRPr="00225CA8" w:rsidRDefault="00670AC6" w:rsidP="00225CA8">
            <w:pPr>
              <w:spacing w:before="240" w:line="240" w:lineRule="auto"/>
              <w:jc w:val="center"/>
              <w:rPr>
                <w:rFonts w:ascii="Arial" w:hAnsi="Arial" w:cs="Arial"/>
                <w:b/>
                <w:sz w:val="18"/>
                <w:szCs w:val="18"/>
              </w:rPr>
            </w:pPr>
            <w:r w:rsidRPr="00225CA8">
              <w:rPr>
                <w:rFonts w:ascii="Arial" w:hAnsi="Arial" w:cs="Arial"/>
                <w:b/>
                <w:sz w:val="18"/>
                <w:szCs w:val="18"/>
              </w:rPr>
              <w:t>CONF</w:t>
            </w:r>
            <w:r w:rsidR="00225CA8">
              <w:rPr>
                <w:rFonts w:ascii="Arial" w:hAnsi="Arial" w:cs="Arial"/>
                <w:b/>
                <w:sz w:val="18"/>
                <w:szCs w:val="18"/>
              </w:rPr>
              <w:t>.</w:t>
            </w:r>
          </w:p>
        </w:tc>
        <w:tc>
          <w:tcPr>
            <w:tcW w:w="850" w:type="dxa"/>
            <w:shd w:val="clear" w:color="auto" w:fill="auto"/>
          </w:tcPr>
          <w:p w:rsidR="00670AC6" w:rsidRPr="00225CA8" w:rsidRDefault="00225CA8" w:rsidP="00225CA8">
            <w:pPr>
              <w:spacing w:before="240" w:line="240" w:lineRule="auto"/>
              <w:jc w:val="center"/>
              <w:rPr>
                <w:rFonts w:ascii="Arial" w:hAnsi="Arial" w:cs="Arial"/>
                <w:b/>
                <w:sz w:val="18"/>
                <w:szCs w:val="18"/>
              </w:rPr>
            </w:pPr>
            <w:r w:rsidRPr="00225CA8">
              <w:rPr>
                <w:rFonts w:ascii="Arial" w:hAnsi="Arial" w:cs="Arial"/>
                <w:b/>
                <w:sz w:val="18"/>
                <w:szCs w:val="18"/>
              </w:rPr>
              <w:t>CP</w:t>
            </w:r>
            <w:r>
              <w:rPr>
                <w:rFonts w:ascii="Arial" w:hAnsi="Arial" w:cs="Arial"/>
                <w:b/>
                <w:sz w:val="18"/>
                <w:szCs w:val="18"/>
              </w:rPr>
              <w:t>.</w:t>
            </w:r>
          </w:p>
        </w:tc>
        <w:tc>
          <w:tcPr>
            <w:tcW w:w="712" w:type="dxa"/>
            <w:shd w:val="clear" w:color="auto" w:fill="auto"/>
          </w:tcPr>
          <w:p w:rsidR="00670AC6" w:rsidRPr="00225CA8" w:rsidRDefault="00225CA8" w:rsidP="00225CA8">
            <w:pPr>
              <w:spacing w:before="240" w:line="240" w:lineRule="auto"/>
              <w:jc w:val="center"/>
              <w:rPr>
                <w:rFonts w:ascii="Arial" w:hAnsi="Arial" w:cs="Arial"/>
                <w:b/>
                <w:sz w:val="18"/>
                <w:szCs w:val="18"/>
              </w:rPr>
            </w:pPr>
            <w:r w:rsidRPr="00225CA8">
              <w:rPr>
                <w:rFonts w:ascii="Arial" w:hAnsi="Arial" w:cs="Arial"/>
                <w:b/>
                <w:sz w:val="18"/>
                <w:szCs w:val="18"/>
              </w:rPr>
              <w:t>SEM</w:t>
            </w:r>
            <w:r>
              <w:rPr>
                <w:rFonts w:ascii="Arial" w:hAnsi="Arial" w:cs="Arial"/>
                <w:b/>
                <w:sz w:val="18"/>
                <w:szCs w:val="18"/>
              </w:rPr>
              <w:t>.</w:t>
            </w:r>
          </w:p>
        </w:tc>
        <w:tc>
          <w:tcPr>
            <w:tcW w:w="1701" w:type="dxa"/>
            <w:vMerge/>
            <w:shd w:val="clear" w:color="auto" w:fill="auto"/>
          </w:tcPr>
          <w:p w:rsidR="00670AC6" w:rsidRPr="00D64B8F" w:rsidRDefault="00670AC6" w:rsidP="00225CA8">
            <w:pPr>
              <w:spacing w:before="240" w:line="240" w:lineRule="auto"/>
              <w:jc w:val="both"/>
              <w:rPr>
                <w:rFonts w:ascii="Arial" w:hAnsi="Arial" w:cs="Arial"/>
                <w:b/>
                <w:sz w:val="16"/>
                <w:szCs w:val="16"/>
              </w:rPr>
            </w:pPr>
          </w:p>
        </w:tc>
        <w:tc>
          <w:tcPr>
            <w:tcW w:w="944" w:type="dxa"/>
            <w:vMerge/>
            <w:shd w:val="clear" w:color="auto" w:fill="auto"/>
          </w:tcPr>
          <w:p w:rsidR="00670AC6" w:rsidRPr="00D64B8F" w:rsidRDefault="00670AC6" w:rsidP="00225CA8">
            <w:pPr>
              <w:spacing w:before="240" w:line="240" w:lineRule="auto"/>
              <w:jc w:val="both"/>
              <w:rPr>
                <w:rFonts w:ascii="Arial" w:hAnsi="Arial" w:cs="Arial"/>
                <w:b/>
                <w:sz w:val="16"/>
                <w:szCs w:val="16"/>
              </w:rPr>
            </w:pPr>
          </w:p>
        </w:tc>
        <w:tc>
          <w:tcPr>
            <w:tcW w:w="1147" w:type="dxa"/>
            <w:vMerge/>
            <w:shd w:val="clear" w:color="auto" w:fill="auto"/>
          </w:tcPr>
          <w:p w:rsidR="00670AC6" w:rsidRPr="00D64B8F" w:rsidRDefault="00670AC6" w:rsidP="00225CA8">
            <w:pPr>
              <w:spacing w:before="240" w:line="240" w:lineRule="auto"/>
              <w:jc w:val="both"/>
              <w:rPr>
                <w:rFonts w:ascii="Arial" w:hAnsi="Arial" w:cs="Arial"/>
                <w:b/>
                <w:sz w:val="16"/>
                <w:szCs w:val="16"/>
              </w:rPr>
            </w:pPr>
          </w:p>
        </w:tc>
      </w:tr>
      <w:tr w:rsidR="00167264" w:rsidRPr="00D64B8F" w:rsidTr="00225CA8">
        <w:tc>
          <w:tcPr>
            <w:tcW w:w="2034" w:type="dxa"/>
            <w:shd w:val="clear" w:color="auto" w:fill="auto"/>
          </w:tcPr>
          <w:p w:rsidR="00167264" w:rsidRPr="00D64B8F" w:rsidRDefault="00167264" w:rsidP="00D64B8F">
            <w:pPr>
              <w:spacing w:before="240" w:line="240" w:lineRule="auto"/>
              <w:jc w:val="center"/>
              <w:rPr>
                <w:rFonts w:ascii="Arial" w:hAnsi="Arial" w:cs="Arial"/>
                <w:b/>
                <w:sz w:val="16"/>
                <w:szCs w:val="16"/>
              </w:rPr>
            </w:pPr>
            <w:r w:rsidRPr="00D64B8F">
              <w:rPr>
                <w:rFonts w:ascii="Arial" w:hAnsi="Arial" w:cs="Arial"/>
                <w:b/>
                <w:sz w:val="16"/>
                <w:szCs w:val="16"/>
              </w:rPr>
              <w:t>I</w:t>
            </w:r>
            <w:r w:rsidRPr="00D64B8F">
              <w:rPr>
                <w:b/>
                <w:sz w:val="16"/>
                <w:szCs w:val="16"/>
              </w:rPr>
              <w:t xml:space="preserve"> </w:t>
            </w:r>
            <w:r w:rsidRPr="006773C3">
              <w:rPr>
                <w:rFonts w:ascii="Arial" w:hAnsi="Arial" w:cs="Arial"/>
                <w:b/>
                <w:sz w:val="16"/>
                <w:szCs w:val="16"/>
              </w:rPr>
              <w:t>EL PROCESO DE POSGRADO, SUS COMPONENTES Y FUNCIONES. MARCO NORMATIVO.</w:t>
            </w:r>
          </w:p>
        </w:tc>
        <w:tc>
          <w:tcPr>
            <w:tcW w:w="1335" w:type="dxa"/>
            <w:shd w:val="clear" w:color="auto" w:fill="auto"/>
          </w:tcPr>
          <w:p w:rsidR="00167264" w:rsidRPr="00D64B8F" w:rsidRDefault="00167264" w:rsidP="00D64B8F">
            <w:pPr>
              <w:spacing w:before="240" w:line="240" w:lineRule="auto"/>
              <w:jc w:val="center"/>
              <w:rPr>
                <w:rFonts w:ascii="Arial" w:hAnsi="Arial" w:cs="Arial"/>
                <w:b/>
                <w:sz w:val="16"/>
                <w:szCs w:val="16"/>
              </w:rPr>
            </w:pPr>
            <w:r w:rsidRPr="00D64B8F">
              <w:rPr>
                <w:rFonts w:ascii="Arial" w:hAnsi="Arial" w:cs="Arial"/>
                <w:b/>
                <w:sz w:val="16"/>
                <w:szCs w:val="16"/>
              </w:rPr>
              <w:t>2</w:t>
            </w:r>
          </w:p>
        </w:tc>
        <w:tc>
          <w:tcPr>
            <w:tcW w:w="850" w:type="dxa"/>
            <w:shd w:val="clear" w:color="auto" w:fill="auto"/>
          </w:tcPr>
          <w:p w:rsidR="00167264" w:rsidRPr="00D64B8F" w:rsidRDefault="00167264" w:rsidP="009F2F39">
            <w:pPr>
              <w:spacing w:before="240" w:line="240" w:lineRule="auto"/>
              <w:jc w:val="center"/>
              <w:rPr>
                <w:rFonts w:ascii="Arial" w:hAnsi="Arial" w:cs="Arial"/>
                <w:b/>
                <w:sz w:val="16"/>
                <w:szCs w:val="16"/>
              </w:rPr>
            </w:pPr>
            <w:r>
              <w:rPr>
                <w:rFonts w:ascii="Arial" w:hAnsi="Arial" w:cs="Arial"/>
                <w:b/>
                <w:sz w:val="16"/>
                <w:szCs w:val="16"/>
              </w:rPr>
              <w:t>2</w:t>
            </w:r>
          </w:p>
        </w:tc>
        <w:tc>
          <w:tcPr>
            <w:tcW w:w="712" w:type="dxa"/>
            <w:shd w:val="clear" w:color="auto" w:fill="auto"/>
          </w:tcPr>
          <w:p w:rsidR="00167264" w:rsidRPr="00D64B8F" w:rsidRDefault="00167264" w:rsidP="00D64B8F">
            <w:pPr>
              <w:spacing w:before="240" w:line="240" w:lineRule="auto"/>
              <w:jc w:val="center"/>
              <w:rPr>
                <w:rFonts w:ascii="Arial" w:hAnsi="Arial" w:cs="Arial"/>
                <w:b/>
                <w:sz w:val="16"/>
                <w:szCs w:val="16"/>
              </w:rPr>
            </w:pPr>
            <w:r w:rsidRPr="00D64B8F">
              <w:rPr>
                <w:rFonts w:ascii="Arial" w:hAnsi="Arial" w:cs="Arial"/>
                <w:b/>
                <w:sz w:val="16"/>
                <w:szCs w:val="16"/>
              </w:rPr>
              <w:t>-</w:t>
            </w:r>
            <w:r>
              <w:rPr>
                <w:rFonts w:ascii="Arial" w:hAnsi="Arial" w:cs="Arial"/>
                <w:b/>
                <w:sz w:val="16"/>
                <w:szCs w:val="16"/>
              </w:rPr>
              <w:t>2</w:t>
            </w:r>
          </w:p>
        </w:tc>
        <w:tc>
          <w:tcPr>
            <w:tcW w:w="1701" w:type="dxa"/>
            <w:shd w:val="clear" w:color="auto" w:fill="auto"/>
          </w:tcPr>
          <w:p w:rsidR="00167264" w:rsidRPr="00D64B8F" w:rsidRDefault="00167264" w:rsidP="00D64B8F">
            <w:pPr>
              <w:spacing w:before="240" w:line="240" w:lineRule="auto"/>
              <w:jc w:val="center"/>
              <w:rPr>
                <w:rFonts w:ascii="Arial" w:hAnsi="Arial" w:cs="Arial"/>
                <w:b/>
                <w:sz w:val="16"/>
                <w:szCs w:val="16"/>
              </w:rPr>
            </w:pPr>
            <w:r>
              <w:rPr>
                <w:rFonts w:ascii="Arial" w:hAnsi="Arial" w:cs="Arial"/>
                <w:b/>
                <w:sz w:val="16"/>
                <w:szCs w:val="16"/>
              </w:rPr>
              <w:t>18</w:t>
            </w:r>
          </w:p>
        </w:tc>
        <w:tc>
          <w:tcPr>
            <w:tcW w:w="944" w:type="dxa"/>
            <w:shd w:val="clear" w:color="auto" w:fill="auto"/>
          </w:tcPr>
          <w:p w:rsidR="00167264" w:rsidRPr="00D64B8F" w:rsidRDefault="00167264" w:rsidP="009A5312">
            <w:pPr>
              <w:spacing w:before="240" w:line="240" w:lineRule="auto"/>
              <w:jc w:val="center"/>
              <w:rPr>
                <w:rFonts w:ascii="Arial" w:hAnsi="Arial" w:cs="Arial"/>
                <w:b/>
                <w:sz w:val="16"/>
                <w:szCs w:val="16"/>
              </w:rPr>
            </w:pPr>
            <w:r>
              <w:rPr>
                <w:rFonts w:ascii="Arial" w:hAnsi="Arial" w:cs="Arial"/>
                <w:b/>
                <w:sz w:val="16"/>
                <w:szCs w:val="16"/>
              </w:rPr>
              <w:t>24</w:t>
            </w:r>
          </w:p>
        </w:tc>
        <w:tc>
          <w:tcPr>
            <w:tcW w:w="1147" w:type="dxa"/>
            <w:vMerge w:val="restart"/>
            <w:shd w:val="clear" w:color="auto" w:fill="auto"/>
          </w:tcPr>
          <w:p w:rsidR="00167264" w:rsidRPr="00D64B8F" w:rsidRDefault="00167264" w:rsidP="00D64B8F">
            <w:pPr>
              <w:spacing w:before="240" w:line="240" w:lineRule="auto"/>
              <w:jc w:val="center"/>
              <w:rPr>
                <w:rFonts w:ascii="Arial" w:hAnsi="Arial" w:cs="Arial"/>
                <w:b/>
                <w:sz w:val="16"/>
                <w:szCs w:val="16"/>
              </w:rPr>
            </w:pPr>
          </w:p>
          <w:p w:rsidR="00167264" w:rsidRPr="00D64B8F" w:rsidRDefault="00167264" w:rsidP="00D64B8F">
            <w:pPr>
              <w:spacing w:before="240" w:line="240" w:lineRule="auto"/>
              <w:jc w:val="center"/>
              <w:rPr>
                <w:rFonts w:ascii="Arial" w:hAnsi="Arial" w:cs="Arial"/>
                <w:b/>
                <w:sz w:val="16"/>
                <w:szCs w:val="16"/>
              </w:rPr>
            </w:pPr>
          </w:p>
          <w:p w:rsidR="00167264" w:rsidRPr="00D64B8F" w:rsidRDefault="00167264" w:rsidP="00D64B8F">
            <w:pPr>
              <w:spacing w:before="240" w:line="240" w:lineRule="auto"/>
              <w:jc w:val="center"/>
              <w:rPr>
                <w:rFonts w:ascii="Arial" w:hAnsi="Arial" w:cs="Arial"/>
                <w:b/>
                <w:sz w:val="16"/>
                <w:szCs w:val="16"/>
              </w:rPr>
            </w:pPr>
          </w:p>
          <w:p w:rsidR="00167264" w:rsidRPr="00D64B8F" w:rsidRDefault="00167264" w:rsidP="00D64B8F">
            <w:pPr>
              <w:spacing w:before="240" w:line="240" w:lineRule="auto"/>
              <w:jc w:val="center"/>
              <w:rPr>
                <w:rFonts w:ascii="Arial" w:hAnsi="Arial" w:cs="Arial"/>
                <w:b/>
                <w:sz w:val="16"/>
                <w:szCs w:val="16"/>
              </w:rPr>
            </w:pPr>
          </w:p>
          <w:p w:rsidR="00167264" w:rsidRPr="00D64B8F" w:rsidRDefault="00167264" w:rsidP="00D64B8F">
            <w:pPr>
              <w:spacing w:before="240" w:line="240" w:lineRule="auto"/>
              <w:rPr>
                <w:rFonts w:ascii="Arial" w:hAnsi="Arial" w:cs="Arial"/>
                <w:b/>
                <w:sz w:val="16"/>
                <w:szCs w:val="16"/>
              </w:rPr>
            </w:pPr>
            <w:r>
              <w:rPr>
                <w:rFonts w:ascii="Arial" w:hAnsi="Arial" w:cs="Arial"/>
                <w:b/>
                <w:sz w:val="16"/>
                <w:szCs w:val="16"/>
              </w:rPr>
              <w:t xml:space="preserve">      2</w:t>
            </w:r>
          </w:p>
        </w:tc>
      </w:tr>
      <w:tr w:rsidR="00167264" w:rsidRPr="00D64B8F" w:rsidTr="00225CA8">
        <w:tc>
          <w:tcPr>
            <w:tcW w:w="2034" w:type="dxa"/>
            <w:shd w:val="clear" w:color="auto" w:fill="auto"/>
          </w:tcPr>
          <w:p w:rsidR="00167264" w:rsidRPr="00D64B8F" w:rsidRDefault="00167264" w:rsidP="00D64B8F">
            <w:pPr>
              <w:spacing w:before="240" w:line="240" w:lineRule="auto"/>
              <w:jc w:val="center"/>
              <w:rPr>
                <w:rFonts w:ascii="Arial" w:hAnsi="Arial" w:cs="Arial"/>
                <w:b/>
                <w:sz w:val="16"/>
                <w:szCs w:val="16"/>
              </w:rPr>
            </w:pPr>
            <w:r>
              <w:rPr>
                <w:rFonts w:ascii="Arial" w:hAnsi="Arial" w:cs="Arial"/>
                <w:b/>
                <w:sz w:val="16"/>
                <w:szCs w:val="16"/>
              </w:rPr>
              <w:t xml:space="preserve">II </w:t>
            </w:r>
            <w:r w:rsidRPr="006773C3">
              <w:rPr>
                <w:rFonts w:ascii="Arial" w:hAnsi="Arial" w:cs="Arial"/>
                <w:b/>
                <w:sz w:val="16"/>
                <w:szCs w:val="16"/>
              </w:rPr>
              <w:t>LA GESTIÓN DE LA CALIDAD DEL POSGRADO. INDICADORES. MEDICIONES DE IMPACTO.</w:t>
            </w:r>
          </w:p>
        </w:tc>
        <w:tc>
          <w:tcPr>
            <w:tcW w:w="1335" w:type="dxa"/>
            <w:shd w:val="clear" w:color="auto" w:fill="auto"/>
          </w:tcPr>
          <w:p w:rsidR="00167264" w:rsidRPr="00D64B8F" w:rsidRDefault="00167264" w:rsidP="00D64B8F">
            <w:pPr>
              <w:spacing w:before="240" w:line="240" w:lineRule="auto"/>
              <w:jc w:val="center"/>
              <w:rPr>
                <w:rFonts w:ascii="Arial" w:hAnsi="Arial" w:cs="Arial"/>
                <w:b/>
                <w:sz w:val="16"/>
                <w:szCs w:val="16"/>
              </w:rPr>
            </w:pPr>
            <w:r>
              <w:rPr>
                <w:rFonts w:ascii="Arial" w:hAnsi="Arial" w:cs="Arial"/>
                <w:b/>
                <w:sz w:val="16"/>
                <w:szCs w:val="16"/>
              </w:rPr>
              <w:t>2</w:t>
            </w:r>
          </w:p>
        </w:tc>
        <w:tc>
          <w:tcPr>
            <w:tcW w:w="850" w:type="dxa"/>
            <w:shd w:val="clear" w:color="auto" w:fill="auto"/>
          </w:tcPr>
          <w:p w:rsidR="00167264" w:rsidRPr="00D64B8F" w:rsidRDefault="00167264" w:rsidP="00D64B8F">
            <w:pPr>
              <w:spacing w:before="240" w:line="240" w:lineRule="auto"/>
              <w:jc w:val="center"/>
              <w:rPr>
                <w:rFonts w:ascii="Arial" w:hAnsi="Arial" w:cs="Arial"/>
                <w:b/>
                <w:sz w:val="16"/>
                <w:szCs w:val="16"/>
              </w:rPr>
            </w:pPr>
            <w:r>
              <w:rPr>
                <w:rFonts w:ascii="Arial" w:hAnsi="Arial" w:cs="Arial"/>
                <w:b/>
                <w:sz w:val="16"/>
                <w:szCs w:val="16"/>
              </w:rPr>
              <w:t>2</w:t>
            </w:r>
          </w:p>
        </w:tc>
        <w:tc>
          <w:tcPr>
            <w:tcW w:w="712" w:type="dxa"/>
            <w:shd w:val="clear" w:color="auto" w:fill="auto"/>
          </w:tcPr>
          <w:p w:rsidR="00167264" w:rsidRPr="00D64B8F" w:rsidRDefault="00167264" w:rsidP="00D64B8F">
            <w:pPr>
              <w:spacing w:before="240" w:line="240" w:lineRule="auto"/>
              <w:jc w:val="center"/>
              <w:rPr>
                <w:rFonts w:ascii="Arial" w:hAnsi="Arial" w:cs="Arial"/>
                <w:b/>
                <w:sz w:val="16"/>
                <w:szCs w:val="16"/>
              </w:rPr>
            </w:pPr>
            <w:r>
              <w:rPr>
                <w:rFonts w:ascii="Arial" w:hAnsi="Arial" w:cs="Arial"/>
                <w:b/>
                <w:sz w:val="16"/>
                <w:szCs w:val="16"/>
              </w:rPr>
              <w:t>2</w:t>
            </w:r>
          </w:p>
        </w:tc>
        <w:tc>
          <w:tcPr>
            <w:tcW w:w="1701" w:type="dxa"/>
            <w:shd w:val="clear" w:color="auto" w:fill="auto"/>
          </w:tcPr>
          <w:p w:rsidR="00167264" w:rsidRPr="00D64B8F" w:rsidRDefault="00167264" w:rsidP="00D64B8F">
            <w:pPr>
              <w:spacing w:before="240" w:line="240" w:lineRule="auto"/>
              <w:jc w:val="center"/>
              <w:rPr>
                <w:rFonts w:ascii="Arial" w:hAnsi="Arial" w:cs="Arial"/>
                <w:b/>
                <w:sz w:val="16"/>
                <w:szCs w:val="16"/>
              </w:rPr>
            </w:pPr>
            <w:r>
              <w:rPr>
                <w:rFonts w:ascii="Arial" w:hAnsi="Arial" w:cs="Arial"/>
                <w:b/>
                <w:sz w:val="16"/>
                <w:szCs w:val="16"/>
              </w:rPr>
              <w:t>18</w:t>
            </w:r>
          </w:p>
        </w:tc>
        <w:tc>
          <w:tcPr>
            <w:tcW w:w="944" w:type="dxa"/>
            <w:shd w:val="clear" w:color="auto" w:fill="auto"/>
          </w:tcPr>
          <w:p w:rsidR="00167264" w:rsidRPr="00D64B8F" w:rsidRDefault="00167264" w:rsidP="009A5312">
            <w:pPr>
              <w:spacing w:before="240" w:line="240" w:lineRule="auto"/>
              <w:jc w:val="center"/>
              <w:rPr>
                <w:rFonts w:ascii="Arial" w:hAnsi="Arial" w:cs="Arial"/>
                <w:b/>
                <w:sz w:val="16"/>
                <w:szCs w:val="16"/>
              </w:rPr>
            </w:pPr>
            <w:r>
              <w:rPr>
                <w:rFonts w:ascii="Arial" w:hAnsi="Arial" w:cs="Arial"/>
                <w:b/>
                <w:sz w:val="16"/>
                <w:szCs w:val="16"/>
              </w:rPr>
              <w:t>24</w:t>
            </w:r>
          </w:p>
        </w:tc>
        <w:tc>
          <w:tcPr>
            <w:tcW w:w="1147" w:type="dxa"/>
            <w:vMerge/>
            <w:shd w:val="clear" w:color="auto" w:fill="auto"/>
          </w:tcPr>
          <w:p w:rsidR="00167264" w:rsidRPr="00D64B8F" w:rsidRDefault="00167264" w:rsidP="00D64B8F">
            <w:pPr>
              <w:spacing w:before="240" w:line="240" w:lineRule="auto"/>
              <w:jc w:val="center"/>
              <w:rPr>
                <w:rFonts w:ascii="Arial" w:hAnsi="Arial" w:cs="Arial"/>
                <w:b/>
                <w:sz w:val="16"/>
                <w:szCs w:val="16"/>
              </w:rPr>
            </w:pPr>
          </w:p>
        </w:tc>
      </w:tr>
      <w:tr w:rsidR="00167264" w:rsidRPr="00D64B8F" w:rsidTr="00225CA8">
        <w:tc>
          <w:tcPr>
            <w:tcW w:w="2034" w:type="dxa"/>
            <w:shd w:val="clear" w:color="auto" w:fill="auto"/>
          </w:tcPr>
          <w:p w:rsidR="00167264" w:rsidRPr="00D64B8F" w:rsidRDefault="00167264" w:rsidP="00D64B8F">
            <w:pPr>
              <w:spacing w:before="240" w:line="240" w:lineRule="auto"/>
              <w:jc w:val="center"/>
              <w:rPr>
                <w:rFonts w:ascii="Arial" w:hAnsi="Arial" w:cs="Arial"/>
                <w:b/>
                <w:sz w:val="16"/>
                <w:szCs w:val="16"/>
              </w:rPr>
            </w:pPr>
            <w:r>
              <w:rPr>
                <w:rFonts w:ascii="Arial" w:hAnsi="Arial" w:cs="Arial"/>
                <w:b/>
                <w:sz w:val="16"/>
                <w:szCs w:val="16"/>
              </w:rPr>
              <w:t>I</w:t>
            </w:r>
            <w:r w:rsidRPr="00D64B8F">
              <w:rPr>
                <w:rFonts w:ascii="Arial" w:hAnsi="Arial" w:cs="Arial"/>
                <w:b/>
                <w:sz w:val="16"/>
                <w:szCs w:val="16"/>
              </w:rPr>
              <w:t xml:space="preserve">II </w:t>
            </w:r>
            <w:r w:rsidRPr="009F2F39">
              <w:rPr>
                <w:rFonts w:ascii="Arial" w:hAnsi="Arial" w:cs="Arial"/>
                <w:b/>
                <w:sz w:val="16"/>
                <w:szCs w:val="16"/>
              </w:rPr>
              <w:t>EL PROCESO DE ATENCIÓN A LAS NECESIDADES FORMATIVAS DE LOS PROFESIONALES.</w:t>
            </w:r>
          </w:p>
        </w:tc>
        <w:tc>
          <w:tcPr>
            <w:tcW w:w="1335" w:type="dxa"/>
            <w:shd w:val="clear" w:color="auto" w:fill="auto"/>
          </w:tcPr>
          <w:p w:rsidR="00167264" w:rsidRPr="00D64B8F" w:rsidRDefault="00167264" w:rsidP="00D64B8F">
            <w:pPr>
              <w:spacing w:before="240" w:line="240" w:lineRule="auto"/>
              <w:jc w:val="center"/>
              <w:rPr>
                <w:rFonts w:ascii="Arial" w:hAnsi="Arial" w:cs="Arial"/>
                <w:b/>
                <w:sz w:val="16"/>
                <w:szCs w:val="16"/>
              </w:rPr>
            </w:pPr>
            <w:r w:rsidRPr="00D64B8F">
              <w:rPr>
                <w:rFonts w:ascii="Arial" w:hAnsi="Arial" w:cs="Arial"/>
                <w:b/>
                <w:sz w:val="16"/>
                <w:szCs w:val="16"/>
              </w:rPr>
              <w:t>2</w:t>
            </w:r>
          </w:p>
        </w:tc>
        <w:tc>
          <w:tcPr>
            <w:tcW w:w="850" w:type="dxa"/>
            <w:shd w:val="clear" w:color="auto" w:fill="auto"/>
          </w:tcPr>
          <w:p w:rsidR="00167264" w:rsidRPr="00D64B8F" w:rsidRDefault="00167264" w:rsidP="009F2F39">
            <w:pPr>
              <w:spacing w:before="240" w:line="240" w:lineRule="auto"/>
              <w:jc w:val="center"/>
              <w:rPr>
                <w:rFonts w:ascii="Arial" w:hAnsi="Arial" w:cs="Arial"/>
                <w:b/>
                <w:sz w:val="16"/>
                <w:szCs w:val="16"/>
              </w:rPr>
            </w:pPr>
            <w:r>
              <w:rPr>
                <w:rFonts w:ascii="Arial" w:hAnsi="Arial" w:cs="Arial"/>
                <w:b/>
                <w:sz w:val="16"/>
                <w:szCs w:val="16"/>
              </w:rPr>
              <w:t>2</w:t>
            </w:r>
          </w:p>
        </w:tc>
        <w:tc>
          <w:tcPr>
            <w:tcW w:w="712" w:type="dxa"/>
            <w:shd w:val="clear" w:color="auto" w:fill="auto"/>
          </w:tcPr>
          <w:p w:rsidR="00167264" w:rsidRPr="00D64B8F" w:rsidRDefault="00167264" w:rsidP="00D64B8F">
            <w:pPr>
              <w:spacing w:before="240" w:line="240" w:lineRule="auto"/>
              <w:jc w:val="center"/>
              <w:rPr>
                <w:rFonts w:ascii="Arial" w:hAnsi="Arial" w:cs="Arial"/>
                <w:b/>
                <w:sz w:val="16"/>
                <w:szCs w:val="16"/>
              </w:rPr>
            </w:pPr>
            <w:r>
              <w:rPr>
                <w:rFonts w:ascii="Arial" w:hAnsi="Arial" w:cs="Arial"/>
                <w:b/>
                <w:sz w:val="16"/>
                <w:szCs w:val="16"/>
              </w:rPr>
              <w:t>2</w:t>
            </w:r>
          </w:p>
        </w:tc>
        <w:tc>
          <w:tcPr>
            <w:tcW w:w="1701" w:type="dxa"/>
            <w:shd w:val="clear" w:color="auto" w:fill="auto"/>
          </w:tcPr>
          <w:p w:rsidR="00167264" w:rsidRPr="00D64B8F" w:rsidRDefault="00167264" w:rsidP="00D64B8F">
            <w:pPr>
              <w:spacing w:before="240" w:line="240" w:lineRule="auto"/>
              <w:jc w:val="center"/>
              <w:rPr>
                <w:rFonts w:ascii="Arial" w:hAnsi="Arial" w:cs="Arial"/>
                <w:b/>
                <w:sz w:val="16"/>
                <w:szCs w:val="16"/>
              </w:rPr>
            </w:pPr>
            <w:r>
              <w:rPr>
                <w:rFonts w:ascii="Arial" w:hAnsi="Arial" w:cs="Arial"/>
                <w:b/>
                <w:sz w:val="16"/>
                <w:szCs w:val="16"/>
              </w:rPr>
              <w:t>18</w:t>
            </w:r>
          </w:p>
        </w:tc>
        <w:tc>
          <w:tcPr>
            <w:tcW w:w="944" w:type="dxa"/>
            <w:shd w:val="clear" w:color="auto" w:fill="auto"/>
          </w:tcPr>
          <w:p w:rsidR="00167264" w:rsidRPr="00D64B8F" w:rsidRDefault="00167264" w:rsidP="009A5312">
            <w:pPr>
              <w:spacing w:before="240" w:line="240" w:lineRule="auto"/>
              <w:jc w:val="center"/>
              <w:rPr>
                <w:rFonts w:ascii="Arial" w:hAnsi="Arial" w:cs="Arial"/>
                <w:b/>
                <w:sz w:val="16"/>
                <w:szCs w:val="16"/>
              </w:rPr>
            </w:pPr>
            <w:r>
              <w:rPr>
                <w:rFonts w:ascii="Arial" w:hAnsi="Arial" w:cs="Arial"/>
                <w:b/>
                <w:sz w:val="16"/>
                <w:szCs w:val="16"/>
              </w:rPr>
              <w:t>24</w:t>
            </w:r>
          </w:p>
        </w:tc>
        <w:tc>
          <w:tcPr>
            <w:tcW w:w="1147" w:type="dxa"/>
            <w:vMerge/>
            <w:shd w:val="clear" w:color="auto" w:fill="auto"/>
          </w:tcPr>
          <w:p w:rsidR="00167264" w:rsidRPr="00D64B8F" w:rsidRDefault="00167264" w:rsidP="00D64B8F">
            <w:pPr>
              <w:spacing w:before="240" w:line="240" w:lineRule="auto"/>
              <w:jc w:val="center"/>
              <w:rPr>
                <w:rFonts w:ascii="Arial" w:hAnsi="Arial" w:cs="Arial"/>
                <w:b/>
                <w:sz w:val="16"/>
                <w:szCs w:val="16"/>
              </w:rPr>
            </w:pPr>
          </w:p>
        </w:tc>
      </w:tr>
      <w:tr w:rsidR="00167264" w:rsidRPr="00D64B8F" w:rsidTr="00225CA8">
        <w:tc>
          <w:tcPr>
            <w:tcW w:w="2034" w:type="dxa"/>
            <w:shd w:val="clear" w:color="auto" w:fill="auto"/>
          </w:tcPr>
          <w:p w:rsidR="00167264" w:rsidRPr="00D64B8F" w:rsidRDefault="00167264" w:rsidP="00D64B8F">
            <w:pPr>
              <w:spacing w:before="240" w:line="240" w:lineRule="auto"/>
              <w:jc w:val="center"/>
              <w:rPr>
                <w:rFonts w:ascii="Arial" w:hAnsi="Arial" w:cs="Arial"/>
                <w:b/>
                <w:sz w:val="16"/>
                <w:szCs w:val="16"/>
              </w:rPr>
            </w:pPr>
            <w:r>
              <w:rPr>
                <w:rFonts w:ascii="Arial" w:hAnsi="Arial" w:cs="Arial"/>
                <w:b/>
                <w:sz w:val="16"/>
                <w:szCs w:val="16"/>
              </w:rPr>
              <w:t>IV</w:t>
            </w:r>
            <w:r w:rsidRPr="00D64B8F">
              <w:rPr>
                <w:rFonts w:ascii="Arial" w:hAnsi="Arial" w:cs="Arial"/>
                <w:b/>
                <w:sz w:val="16"/>
                <w:szCs w:val="16"/>
              </w:rPr>
              <w:t xml:space="preserve"> </w:t>
            </w:r>
            <w:r w:rsidRPr="009F2F39">
              <w:rPr>
                <w:rFonts w:ascii="Arial" w:hAnsi="Arial" w:cs="Arial"/>
                <w:b/>
                <w:sz w:val="16"/>
                <w:szCs w:val="16"/>
              </w:rPr>
              <w:t>EL PROCESO DE FORMACIÓN DE DOCTORES.</w:t>
            </w:r>
          </w:p>
        </w:tc>
        <w:tc>
          <w:tcPr>
            <w:tcW w:w="1335" w:type="dxa"/>
            <w:shd w:val="clear" w:color="auto" w:fill="auto"/>
          </w:tcPr>
          <w:p w:rsidR="00167264" w:rsidRPr="00D64B8F" w:rsidRDefault="00167264" w:rsidP="00D64B8F">
            <w:pPr>
              <w:spacing w:before="240" w:line="240" w:lineRule="auto"/>
              <w:jc w:val="center"/>
              <w:rPr>
                <w:rFonts w:ascii="Arial" w:hAnsi="Arial" w:cs="Arial"/>
                <w:b/>
                <w:sz w:val="16"/>
                <w:szCs w:val="16"/>
              </w:rPr>
            </w:pPr>
            <w:r>
              <w:rPr>
                <w:rFonts w:ascii="Arial" w:hAnsi="Arial" w:cs="Arial"/>
                <w:b/>
                <w:sz w:val="16"/>
                <w:szCs w:val="16"/>
              </w:rPr>
              <w:t>2</w:t>
            </w:r>
          </w:p>
        </w:tc>
        <w:tc>
          <w:tcPr>
            <w:tcW w:w="850" w:type="dxa"/>
            <w:shd w:val="clear" w:color="auto" w:fill="auto"/>
          </w:tcPr>
          <w:p w:rsidR="00167264" w:rsidRPr="00D64B8F" w:rsidRDefault="00167264" w:rsidP="00D64B8F">
            <w:pPr>
              <w:spacing w:before="240" w:line="240" w:lineRule="auto"/>
              <w:jc w:val="center"/>
              <w:rPr>
                <w:rFonts w:ascii="Arial" w:hAnsi="Arial" w:cs="Arial"/>
                <w:b/>
                <w:sz w:val="16"/>
                <w:szCs w:val="16"/>
              </w:rPr>
            </w:pPr>
            <w:r>
              <w:rPr>
                <w:rFonts w:ascii="Arial" w:hAnsi="Arial" w:cs="Arial"/>
                <w:b/>
                <w:sz w:val="16"/>
                <w:szCs w:val="16"/>
              </w:rPr>
              <w:t>2</w:t>
            </w:r>
          </w:p>
        </w:tc>
        <w:tc>
          <w:tcPr>
            <w:tcW w:w="712" w:type="dxa"/>
            <w:shd w:val="clear" w:color="auto" w:fill="auto"/>
          </w:tcPr>
          <w:p w:rsidR="00167264" w:rsidRPr="00D64B8F" w:rsidRDefault="00167264" w:rsidP="00D64B8F">
            <w:pPr>
              <w:spacing w:before="240" w:line="240" w:lineRule="auto"/>
              <w:jc w:val="center"/>
              <w:rPr>
                <w:rFonts w:ascii="Arial" w:hAnsi="Arial" w:cs="Arial"/>
                <w:b/>
                <w:sz w:val="16"/>
                <w:szCs w:val="16"/>
              </w:rPr>
            </w:pPr>
            <w:r>
              <w:rPr>
                <w:rFonts w:ascii="Arial" w:hAnsi="Arial" w:cs="Arial"/>
                <w:b/>
                <w:sz w:val="16"/>
                <w:szCs w:val="16"/>
              </w:rPr>
              <w:t>2</w:t>
            </w:r>
          </w:p>
        </w:tc>
        <w:tc>
          <w:tcPr>
            <w:tcW w:w="1701" w:type="dxa"/>
            <w:shd w:val="clear" w:color="auto" w:fill="auto"/>
          </w:tcPr>
          <w:p w:rsidR="00167264" w:rsidRPr="00D64B8F" w:rsidRDefault="00167264" w:rsidP="00D64B8F">
            <w:pPr>
              <w:spacing w:before="240" w:line="240" w:lineRule="auto"/>
              <w:jc w:val="center"/>
              <w:rPr>
                <w:rFonts w:ascii="Arial" w:hAnsi="Arial" w:cs="Arial"/>
                <w:b/>
                <w:sz w:val="16"/>
                <w:szCs w:val="16"/>
              </w:rPr>
            </w:pPr>
            <w:r>
              <w:rPr>
                <w:rFonts w:ascii="Arial" w:hAnsi="Arial" w:cs="Arial"/>
                <w:b/>
                <w:sz w:val="16"/>
                <w:szCs w:val="16"/>
              </w:rPr>
              <w:t>18</w:t>
            </w:r>
          </w:p>
        </w:tc>
        <w:tc>
          <w:tcPr>
            <w:tcW w:w="944" w:type="dxa"/>
            <w:shd w:val="clear" w:color="auto" w:fill="auto"/>
          </w:tcPr>
          <w:p w:rsidR="00167264" w:rsidRPr="00D64B8F" w:rsidRDefault="00167264" w:rsidP="009A5312">
            <w:pPr>
              <w:spacing w:before="240" w:line="240" w:lineRule="auto"/>
              <w:jc w:val="center"/>
              <w:rPr>
                <w:rFonts w:ascii="Arial" w:hAnsi="Arial" w:cs="Arial"/>
                <w:b/>
                <w:sz w:val="16"/>
                <w:szCs w:val="16"/>
              </w:rPr>
            </w:pPr>
            <w:r>
              <w:rPr>
                <w:rFonts w:ascii="Arial" w:hAnsi="Arial" w:cs="Arial"/>
                <w:b/>
                <w:sz w:val="16"/>
                <w:szCs w:val="16"/>
              </w:rPr>
              <w:t>24</w:t>
            </w:r>
          </w:p>
        </w:tc>
        <w:tc>
          <w:tcPr>
            <w:tcW w:w="1147" w:type="dxa"/>
            <w:vMerge/>
            <w:shd w:val="clear" w:color="auto" w:fill="auto"/>
          </w:tcPr>
          <w:p w:rsidR="00167264" w:rsidRPr="00D64B8F" w:rsidRDefault="00167264" w:rsidP="00D64B8F">
            <w:pPr>
              <w:spacing w:before="240" w:line="240" w:lineRule="auto"/>
              <w:jc w:val="center"/>
              <w:rPr>
                <w:rFonts w:ascii="Arial" w:hAnsi="Arial" w:cs="Arial"/>
                <w:b/>
                <w:sz w:val="16"/>
                <w:szCs w:val="16"/>
              </w:rPr>
            </w:pPr>
          </w:p>
        </w:tc>
      </w:tr>
      <w:tr w:rsidR="00167264" w:rsidRPr="00D64B8F" w:rsidTr="00225CA8">
        <w:tc>
          <w:tcPr>
            <w:tcW w:w="2034" w:type="dxa"/>
            <w:shd w:val="clear" w:color="auto" w:fill="auto"/>
          </w:tcPr>
          <w:p w:rsidR="00167264" w:rsidRPr="00D64B8F" w:rsidRDefault="00167264" w:rsidP="00D64B8F">
            <w:pPr>
              <w:spacing w:before="240" w:line="240" w:lineRule="auto"/>
              <w:jc w:val="center"/>
              <w:rPr>
                <w:rFonts w:ascii="Arial" w:hAnsi="Arial" w:cs="Arial"/>
                <w:b/>
                <w:sz w:val="16"/>
                <w:szCs w:val="16"/>
              </w:rPr>
            </w:pPr>
            <w:r w:rsidRPr="00D64B8F">
              <w:rPr>
                <w:rFonts w:ascii="Arial" w:hAnsi="Arial" w:cs="Arial"/>
                <w:b/>
                <w:sz w:val="16"/>
                <w:szCs w:val="16"/>
              </w:rPr>
              <w:t>TOTAL</w:t>
            </w:r>
          </w:p>
        </w:tc>
        <w:tc>
          <w:tcPr>
            <w:tcW w:w="1335" w:type="dxa"/>
            <w:shd w:val="clear" w:color="auto" w:fill="auto"/>
          </w:tcPr>
          <w:p w:rsidR="00167264" w:rsidRPr="00D64B8F" w:rsidRDefault="00167264" w:rsidP="00D64B8F">
            <w:pPr>
              <w:spacing w:before="240" w:line="240" w:lineRule="auto"/>
              <w:jc w:val="center"/>
              <w:rPr>
                <w:rFonts w:ascii="Arial" w:hAnsi="Arial" w:cs="Arial"/>
                <w:b/>
                <w:sz w:val="16"/>
                <w:szCs w:val="16"/>
              </w:rPr>
            </w:pPr>
            <w:r>
              <w:rPr>
                <w:rFonts w:ascii="Arial" w:hAnsi="Arial" w:cs="Arial"/>
                <w:b/>
                <w:sz w:val="16"/>
                <w:szCs w:val="16"/>
              </w:rPr>
              <w:t>8</w:t>
            </w:r>
          </w:p>
        </w:tc>
        <w:tc>
          <w:tcPr>
            <w:tcW w:w="850" w:type="dxa"/>
            <w:shd w:val="clear" w:color="auto" w:fill="auto"/>
          </w:tcPr>
          <w:p w:rsidR="00167264" w:rsidRPr="00D64B8F" w:rsidRDefault="00167264" w:rsidP="00D64B8F">
            <w:pPr>
              <w:spacing w:before="240" w:line="240" w:lineRule="auto"/>
              <w:jc w:val="center"/>
              <w:rPr>
                <w:rFonts w:ascii="Arial" w:hAnsi="Arial" w:cs="Arial"/>
                <w:b/>
                <w:sz w:val="16"/>
                <w:szCs w:val="16"/>
              </w:rPr>
            </w:pPr>
            <w:r>
              <w:rPr>
                <w:rFonts w:ascii="Arial" w:hAnsi="Arial" w:cs="Arial"/>
                <w:b/>
                <w:sz w:val="16"/>
                <w:szCs w:val="16"/>
              </w:rPr>
              <w:t>8</w:t>
            </w:r>
          </w:p>
        </w:tc>
        <w:tc>
          <w:tcPr>
            <w:tcW w:w="712" w:type="dxa"/>
            <w:shd w:val="clear" w:color="auto" w:fill="auto"/>
          </w:tcPr>
          <w:p w:rsidR="00167264" w:rsidRPr="00D64B8F" w:rsidRDefault="00167264" w:rsidP="00D64B8F">
            <w:pPr>
              <w:spacing w:before="240" w:line="240" w:lineRule="auto"/>
              <w:jc w:val="center"/>
              <w:rPr>
                <w:rFonts w:ascii="Arial" w:hAnsi="Arial" w:cs="Arial"/>
                <w:b/>
                <w:sz w:val="16"/>
                <w:szCs w:val="16"/>
              </w:rPr>
            </w:pPr>
            <w:r>
              <w:rPr>
                <w:rFonts w:ascii="Arial" w:hAnsi="Arial" w:cs="Arial"/>
                <w:b/>
                <w:sz w:val="16"/>
                <w:szCs w:val="16"/>
              </w:rPr>
              <w:t>8</w:t>
            </w:r>
          </w:p>
        </w:tc>
        <w:tc>
          <w:tcPr>
            <w:tcW w:w="1701" w:type="dxa"/>
            <w:shd w:val="clear" w:color="auto" w:fill="auto"/>
          </w:tcPr>
          <w:p w:rsidR="00167264" w:rsidRPr="00D64B8F" w:rsidRDefault="00167264" w:rsidP="00D64B8F">
            <w:pPr>
              <w:spacing w:before="240" w:line="240" w:lineRule="auto"/>
              <w:jc w:val="center"/>
              <w:rPr>
                <w:rFonts w:ascii="Arial" w:hAnsi="Arial" w:cs="Arial"/>
                <w:b/>
                <w:sz w:val="16"/>
                <w:szCs w:val="16"/>
              </w:rPr>
            </w:pPr>
            <w:r>
              <w:rPr>
                <w:rFonts w:ascii="Arial" w:hAnsi="Arial" w:cs="Arial"/>
                <w:b/>
                <w:sz w:val="16"/>
                <w:szCs w:val="16"/>
              </w:rPr>
              <w:t>72</w:t>
            </w:r>
          </w:p>
        </w:tc>
        <w:tc>
          <w:tcPr>
            <w:tcW w:w="944" w:type="dxa"/>
            <w:shd w:val="clear" w:color="auto" w:fill="auto"/>
          </w:tcPr>
          <w:p w:rsidR="00167264" w:rsidRPr="00D64B8F" w:rsidRDefault="00167264" w:rsidP="009A5312">
            <w:pPr>
              <w:spacing w:before="240" w:line="240" w:lineRule="auto"/>
              <w:jc w:val="center"/>
              <w:rPr>
                <w:rFonts w:ascii="Arial" w:hAnsi="Arial" w:cs="Arial"/>
                <w:b/>
                <w:sz w:val="16"/>
                <w:szCs w:val="16"/>
              </w:rPr>
            </w:pPr>
            <w:r>
              <w:rPr>
                <w:rFonts w:ascii="Arial" w:hAnsi="Arial" w:cs="Arial"/>
                <w:b/>
                <w:sz w:val="16"/>
                <w:szCs w:val="16"/>
              </w:rPr>
              <w:t>96</w:t>
            </w:r>
          </w:p>
        </w:tc>
        <w:tc>
          <w:tcPr>
            <w:tcW w:w="1147" w:type="dxa"/>
            <w:vMerge/>
            <w:shd w:val="clear" w:color="auto" w:fill="auto"/>
          </w:tcPr>
          <w:p w:rsidR="00167264" w:rsidRPr="00D64B8F" w:rsidRDefault="00167264" w:rsidP="00D64B8F">
            <w:pPr>
              <w:spacing w:before="240" w:line="240" w:lineRule="auto"/>
              <w:jc w:val="center"/>
              <w:rPr>
                <w:rFonts w:ascii="Arial" w:hAnsi="Arial" w:cs="Arial"/>
                <w:b/>
                <w:sz w:val="16"/>
                <w:szCs w:val="16"/>
              </w:rPr>
            </w:pPr>
          </w:p>
        </w:tc>
      </w:tr>
    </w:tbl>
    <w:p w:rsidR="00F872B4" w:rsidRPr="00F872B4" w:rsidRDefault="00F872B4" w:rsidP="00F872B4">
      <w:pPr>
        <w:spacing w:before="120"/>
        <w:rPr>
          <w:rFonts w:ascii="Arial" w:hAnsi="Arial" w:cs="Arial"/>
          <w:b/>
        </w:rPr>
      </w:pPr>
      <w:r w:rsidRPr="00F872B4">
        <w:rPr>
          <w:rFonts w:ascii="Arial" w:hAnsi="Arial" w:cs="Arial"/>
          <w:b/>
        </w:rPr>
        <w:lastRenderedPageBreak/>
        <w:t xml:space="preserve">TEMA </w:t>
      </w:r>
      <w:r>
        <w:rPr>
          <w:rFonts w:ascii="Arial" w:hAnsi="Arial" w:cs="Arial"/>
          <w:b/>
        </w:rPr>
        <w:t>I</w:t>
      </w:r>
      <w:r w:rsidRPr="00F872B4">
        <w:rPr>
          <w:rFonts w:ascii="Arial" w:hAnsi="Arial" w:cs="Arial"/>
          <w:b/>
        </w:rPr>
        <w:t>: EL PROCESO DE POSGRADO, SUS COMPONENTES Y FUNCIONES. MARCO NORMATIVO.</w:t>
      </w:r>
    </w:p>
    <w:p w:rsidR="00F872B4" w:rsidRPr="00D64B8F" w:rsidRDefault="00F872B4" w:rsidP="00F872B4">
      <w:pPr>
        <w:spacing w:line="240" w:lineRule="auto"/>
        <w:jc w:val="both"/>
        <w:rPr>
          <w:rFonts w:ascii="Arial" w:hAnsi="Arial" w:cs="Arial"/>
          <w:b/>
        </w:rPr>
      </w:pPr>
      <w:r w:rsidRPr="00D64B8F">
        <w:rPr>
          <w:rFonts w:ascii="Arial" w:hAnsi="Arial" w:cs="Arial"/>
          <w:b/>
        </w:rPr>
        <w:t>Objetivo del tema I</w:t>
      </w:r>
    </w:p>
    <w:p w:rsidR="00CF3756" w:rsidRDefault="00CF3756" w:rsidP="00CF3756">
      <w:pPr>
        <w:spacing w:before="120"/>
        <w:rPr>
          <w:rFonts w:ascii="Arial" w:hAnsi="Arial" w:cs="Arial"/>
        </w:rPr>
      </w:pPr>
      <w:r>
        <w:rPr>
          <w:rFonts w:ascii="Arial" w:hAnsi="Arial" w:cs="Arial"/>
        </w:rPr>
        <w:t>Caracterizar el proceso de posgrado que gestiona a partir de sus componentes y funciones y definir las normativas fundamentales que rigen en cada caso, a partir de ejemplos concretos que lo identifiquen.</w:t>
      </w:r>
    </w:p>
    <w:p w:rsidR="00CF3756" w:rsidRPr="00D64B8F" w:rsidRDefault="00CF3756" w:rsidP="00CF3756">
      <w:pPr>
        <w:spacing w:after="0" w:line="240" w:lineRule="auto"/>
        <w:jc w:val="both"/>
        <w:rPr>
          <w:rFonts w:ascii="Arial" w:eastAsia="Calibri" w:hAnsi="Arial" w:cs="Arial"/>
          <w:b/>
          <w:bCs/>
        </w:rPr>
      </w:pPr>
      <w:r w:rsidRPr="00D64B8F">
        <w:rPr>
          <w:rFonts w:ascii="Arial" w:eastAsia="Calibri" w:hAnsi="Arial" w:cs="Arial"/>
          <w:b/>
          <w:bCs/>
        </w:rPr>
        <w:t>Contenido del tema I</w:t>
      </w:r>
    </w:p>
    <w:p w:rsidR="00F872B4" w:rsidRDefault="00CF3756" w:rsidP="00CF3756">
      <w:pPr>
        <w:spacing w:before="120"/>
        <w:jc w:val="both"/>
        <w:rPr>
          <w:rFonts w:ascii="Arial" w:hAnsi="Arial" w:cs="Arial"/>
        </w:rPr>
      </w:pPr>
      <w:r>
        <w:rPr>
          <w:rFonts w:ascii="Arial" w:hAnsi="Arial" w:cs="Arial"/>
        </w:rPr>
        <w:t xml:space="preserve">Normativas que rigen los procesos de posgrado. Reglamento de Posgrado. Normas y procedimientos. Normas y regulaciones de grado científico. Reglamento de evaluación y acreditación de programas de maestrías. Su aplicación a casos frecuentes. </w:t>
      </w:r>
    </w:p>
    <w:p w:rsidR="00F872B4" w:rsidRPr="00F872B4" w:rsidRDefault="00F872B4" w:rsidP="00F872B4">
      <w:pPr>
        <w:spacing w:before="120"/>
        <w:jc w:val="both"/>
        <w:rPr>
          <w:rFonts w:ascii="Arial" w:hAnsi="Arial" w:cs="Arial"/>
          <w:b/>
        </w:rPr>
      </w:pPr>
      <w:r w:rsidRPr="00F872B4">
        <w:rPr>
          <w:rFonts w:ascii="Arial" w:hAnsi="Arial" w:cs="Arial"/>
          <w:b/>
        </w:rPr>
        <w:t xml:space="preserve">TEMA </w:t>
      </w:r>
      <w:r>
        <w:rPr>
          <w:rFonts w:ascii="Arial" w:hAnsi="Arial" w:cs="Arial"/>
          <w:b/>
        </w:rPr>
        <w:t>II</w:t>
      </w:r>
      <w:r w:rsidRPr="00F872B4">
        <w:rPr>
          <w:rFonts w:ascii="Arial" w:hAnsi="Arial" w:cs="Arial"/>
          <w:b/>
        </w:rPr>
        <w:t>: LA GESTIÓN DE LA CALIDAD DEL POSGRADO. INDICADORES. MEDICIONES DE IMPACTO. ESTRATEGIAS DE GESTIÓN DE LA CALIDAD.</w:t>
      </w:r>
    </w:p>
    <w:p w:rsidR="00F872B4" w:rsidRPr="00F872B4" w:rsidRDefault="00F872B4" w:rsidP="00F872B4">
      <w:pPr>
        <w:spacing w:line="240" w:lineRule="auto"/>
        <w:jc w:val="both"/>
        <w:rPr>
          <w:rFonts w:ascii="Arial" w:hAnsi="Arial" w:cs="Arial"/>
          <w:b/>
        </w:rPr>
      </w:pPr>
      <w:r w:rsidRPr="00D64B8F">
        <w:rPr>
          <w:rFonts w:ascii="Arial" w:hAnsi="Arial" w:cs="Arial"/>
          <w:b/>
        </w:rPr>
        <w:t>Objetivo del tema I</w:t>
      </w:r>
      <w:r>
        <w:rPr>
          <w:rFonts w:ascii="Arial" w:hAnsi="Arial" w:cs="Arial"/>
          <w:b/>
        </w:rPr>
        <w:t>I</w:t>
      </w:r>
    </w:p>
    <w:p w:rsidR="00F872B4" w:rsidRDefault="00F872B4" w:rsidP="00F872B4">
      <w:pPr>
        <w:spacing w:before="120"/>
        <w:jc w:val="both"/>
        <w:rPr>
          <w:rFonts w:ascii="Arial" w:hAnsi="Arial" w:cs="Arial"/>
        </w:rPr>
      </w:pPr>
      <w:r>
        <w:rPr>
          <w:rFonts w:ascii="Arial" w:hAnsi="Arial" w:cs="Arial"/>
        </w:rPr>
        <w:t>Elaborar un diagnóstico del proceso de posgrado que gestiona, identificando fortalezas y debilidades del mismo, así como los factores incidentes que actúan en sus resultados y los impactos alcanzados, llegando a elaborar la estrategia de perfeccionamiento de dicho proceso.</w:t>
      </w:r>
    </w:p>
    <w:p w:rsidR="00CF3756" w:rsidRPr="00D64B8F" w:rsidRDefault="00CF3756" w:rsidP="00CF3756">
      <w:pPr>
        <w:spacing w:after="0" w:line="240" w:lineRule="auto"/>
        <w:jc w:val="both"/>
        <w:rPr>
          <w:rFonts w:ascii="Arial" w:eastAsia="Calibri" w:hAnsi="Arial" w:cs="Arial"/>
          <w:b/>
          <w:bCs/>
        </w:rPr>
      </w:pPr>
      <w:r w:rsidRPr="00D64B8F">
        <w:rPr>
          <w:rFonts w:ascii="Arial" w:eastAsia="Calibri" w:hAnsi="Arial" w:cs="Arial"/>
          <w:b/>
          <w:bCs/>
        </w:rPr>
        <w:t>Contenido del tema I</w:t>
      </w:r>
      <w:r>
        <w:rPr>
          <w:rFonts w:ascii="Arial" w:eastAsia="Calibri" w:hAnsi="Arial" w:cs="Arial"/>
          <w:b/>
          <w:bCs/>
        </w:rPr>
        <w:t>I</w:t>
      </w:r>
    </w:p>
    <w:p w:rsidR="00CF3756" w:rsidRDefault="00CF3756" w:rsidP="00CF3756">
      <w:pPr>
        <w:spacing w:before="120"/>
        <w:jc w:val="both"/>
        <w:rPr>
          <w:rFonts w:ascii="Arial" w:hAnsi="Arial" w:cs="Arial"/>
        </w:rPr>
      </w:pPr>
      <w:r>
        <w:rPr>
          <w:rFonts w:ascii="Arial" w:hAnsi="Arial" w:cs="Arial"/>
        </w:rPr>
        <w:t>Criterios que definen la gestión del proceso de posgrado. Concepción sistémica del proceso y subprocesos. Variables e indicadores de la calidad del proceso. Diagnósticos, fortalezas y debilidades. Elaboración de estrategias que permitan la elevación de la calidad del proceso y sus subprocesos.</w:t>
      </w:r>
    </w:p>
    <w:p w:rsidR="00F872B4" w:rsidRPr="00F872B4" w:rsidRDefault="00F872B4" w:rsidP="00F872B4">
      <w:pPr>
        <w:spacing w:before="120"/>
        <w:jc w:val="both"/>
        <w:rPr>
          <w:rFonts w:ascii="Arial" w:hAnsi="Arial" w:cs="Arial"/>
          <w:b/>
        </w:rPr>
      </w:pPr>
      <w:r w:rsidRPr="00F872B4">
        <w:rPr>
          <w:rFonts w:ascii="Arial" w:hAnsi="Arial" w:cs="Arial"/>
          <w:b/>
        </w:rPr>
        <w:t xml:space="preserve">TEMA </w:t>
      </w:r>
      <w:r>
        <w:rPr>
          <w:rFonts w:ascii="Arial" w:hAnsi="Arial" w:cs="Arial"/>
          <w:b/>
        </w:rPr>
        <w:t>III</w:t>
      </w:r>
      <w:r w:rsidRPr="00F872B4">
        <w:rPr>
          <w:rFonts w:ascii="Arial" w:hAnsi="Arial" w:cs="Arial"/>
          <w:b/>
        </w:rPr>
        <w:t>: EL PROCESO DE ATENCIÓN A LAS NECESIDADES FORMATIVAS DE LOS PROFESIONALES.</w:t>
      </w:r>
    </w:p>
    <w:p w:rsidR="00F872B4" w:rsidRPr="00F872B4" w:rsidRDefault="00F872B4" w:rsidP="00F872B4">
      <w:pPr>
        <w:spacing w:line="240" w:lineRule="auto"/>
        <w:jc w:val="both"/>
        <w:rPr>
          <w:rFonts w:ascii="Arial" w:hAnsi="Arial" w:cs="Arial"/>
          <w:b/>
        </w:rPr>
      </w:pPr>
      <w:r w:rsidRPr="00D64B8F">
        <w:rPr>
          <w:rFonts w:ascii="Arial" w:hAnsi="Arial" w:cs="Arial"/>
          <w:b/>
        </w:rPr>
        <w:t>Objetivo del tema I</w:t>
      </w:r>
      <w:r>
        <w:rPr>
          <w:rFonts w:ascii="Arial" w:hAnsi="Arial" w:cs="Arial"/>
          <w:b/>
        </w:rPr>
        <w:t>II</w:t>
      </w:r>
    </w:p>
    <w:p w:rsidR="00F872B4" w:rsidRDefault="00F872B4" w:rsidP="00F872B4">
      <w:pPr>
        <w:spacing w:before="120"/>
        <w:jc w:val="both"/>
        <w:rPr>
          <w:rFonts w:ascii="Arial" w:hAnsi="Arial" w:cs="Arial"/>
        </w:rPr>
      </w:pPr>
      <w:r>
        <w:rPr>
          <w:rFonts w:ascii="Arial" w:hAnsi="Arial" w:cs="Arial"/>
        </w:rPr>
        <w:t>Evaluar el proceso de atención a las necesidades formativas de los profesionales que acuden a las actividades de posgrado del proceso que gestiona, definiendo los criterios de pertinencia del mismo y las acciones para su perfeccionamiento.</w:t>
      </w:r>
    </w:p>
    <w:p w:rsidR="00CF3756" w:rsidRPr="00D64B8F" w:rsidRDefault="00CF3756" w:rsidP="00CF3756">
      <w:pPr>
        <w:spacing w:after="0" w:line="240" w:lineRule="auto"/>
        <w:jc w:val="both"/>
        <w:rPr>
          <w:rFonts w:ascii="Arial" w:eastAsia="Calibri" w:hAnsi="Arial" w:cs="Arial"/>
          <w:b/>
          <w:bCs/>
        </w:rPr>
      </w:pPr>
      <w:r w:rsidRPr="00D64B8F">
        <w:rPr>
          <w:rFonts w:ascii="Arial" w:eastAsia="Calibri" w:hAnsi="Arial" w:cs="Arial"/>
          <w:b/>
          <w:bCs/>
        </w:rPr>
        <w:t>Contenido del tema I</w:t>
      </w:r>
      <w:r>
        <w:rPr>
          <w:rFonts w:ascii="Arial" w:eastAsia="Calibri" w:hAnsi="Arial" w:cs="Arial"/>
          <w:b/>
          <w:bCs/>
        </w:rPr>
        <w:t>I</w:t>
      </w:r>
      <w:r w:rsidR="00885499">
        <w:rPr>
          <w:rFonts w:ascii="Arial" w:eastAsia="Calibri" w:hAnsi="Arial" w:cs="Arial"/>
          <w:b/>
          <w:bCs/>
        </w:rPr>
        <w:t>I</w:t>
      </w:r>
    </w:p>
    <w:p w:rsidR="00885499" w:rsidRDefault="00885499" w:rsidP="00885499">
      <w:pPr>
        <w:spacing w:before="120"/>
        <w:jc w:val="both"/>
        <w:rPr>
          <w:rFonts w:ascii="Arial" w:hAnsi="Arial" w:cs="Arial"/>
        </w:rPr>
      </w:pPr>
      <w:r>
        <w:rPr>
          <w:rFonts w:ascii="Arial" w:hAnsi="Arial" w:cs="Arial"/>
        </w:rPr>
        <w:t>Las necesidades formativas de los profesionales según la labor socio</w:t>
      </w:r>
      <w:r w:rsidR="005169F3">
        <w:rPr>
          <w:rFonts w:ascii="Arial" w:hAnsi="Arial" w:cs="Arial"/>
        </w:rPr>
        <w:t xml:space="preserve"> </w:t>
      </w:r>
      <w:r>
        <w:rPr>
          <w:rFonts w:ascii="Arial" w:hAnsi="Arial" w:cs="Arial"/>
        </w:rPr>
        <w:t xml:space="preserve">profesional que realizan. Sus relaciones con los procesos de evaluación del desempeño. Definición de acciones formativas a cursar en dependencia de los resultados de las evaluaciones del desempeño. Elaboración de los diagnósticos de necesidades de superación. </w:t>
      </w:r>
    </w:p>
    <w:p w:rsidR="00F872B4" w:rsidRPr="00F872B4" w:rsidRDefault="00F872B4" w:rsidP="00F872B4">
      <w:pPr>
        <w:spacing w:before="120"/>
        <w:jc w:val="both"/>
        <w:rPr>
          <w:rFonts w:ascii="Arial" w:hAnsi="Arial" w:cs="Arial"/>
          <w:b/>
        </w:rPr>
      </w:pPr>
      <w:r w:rsidRPr="00F872B4">
        <w:rPr>
          <w:rFonts w:ascii="Arial" w:hAnsi="Arial" w:cs="Arial"/>
          <w:b/>
        </w:rPr>
        <w:t xml:space="preserve">TEMA </w:t>
      </w:r>
      <w:r>
        <w:rPr>
          <w:rFonts w:ascii="Arial" w:hAnsi="Arial" w:cs="Arial"/>
          <w:b/>
        </w:rPr>
        <w:t>IV</w:t>
      </w:r>
      <w:r w:rsidRPr="00F872B4">
        <w:rPr>
          <w:rFonts w:ascii="Arial" w:hAnsi="Arial" w:cs="Arial"/>
          <w:b/>
        </w:rPr>
        <w:t>: EL PROCESO DE FORMACIÓN DE DOCTORES.</w:t>
      </w:r>
    </w:p>
    <w:p w:rsidR="00885499" w:rsidRPr="00F872B4" w:rsidRDefault="00885499" w:rsidP="00885499">
      <w:pPr>
        <w:spacing w:line="240" w:lineRule="auto"/>
        <w:jc w:val="both"/>
        <w:rPr>
          <w:rFonts w:ascii="Arial" w:hAnsi="Arial" w:cs="Arial"/>
          <w:b/>
        </w:rPr>
      </w:pPr>
      <w:r w:rsidRPr="00D64B8F">
        <w:rPr>
          <w:rFonts w:ascii="Arial" w:hAnsi="Arial" w:cs="Arial"/>
          <w:b/>
        </w:rPr>
        <w:t>Objetivo del tema I</w:t>
      </w:r>
      <w:r>
        <w:rPr>
          <w:rFonts w:ascii="Arial" w:hAnsi="Arial" w:cs="Arial"/>
          <w:b/>
        </w:rPr>
        <w:t>V</w:t>
      </w:r>
    </w:p>
    <w:p w:rsidR="00F872B4" w:rsidRDefault="00F872B4" w:rsidP="00F872B4">
      <w:pPr>
        <w:spacing w:before="120"/>
        <w:jc w:val="both"/>
        <w:rPr>
          <w:rFonts w:ascii="Arial" w:hAnsi="Arial" w:cs="Arial"/>
        </w:rPr>
      </w:pPr>
      <w:r>
        <w:rPr>
          <w:rFonts w:ascii="Arial" w:hAnsi="Arial" w:cs="Arial"/>
        </w:rPr>
        <w:t>Evaluar el proceso de formación de doctores en el proceso que gestiona, definiendo los criterios de calidad del mismo y las acciones para su perfeccionamiento.</w:t>
      </w:r>
    </w:p>
    <w:p w:rsidR="003514C7" w:rsidRDefault="003514C7" w:rsidP="003514C7">
      <w:pPr>
        <w:spacing w:after="0" w:line="240" w:lineRule="auto"/>
        <w:jc w:val="both"/>
        <w:rPr>
          <w:rFonts w:ascii="Arial" w:eastAsia="Calibri" w:hAnsi="Arial" w:cs="Arial"/>
          <w:b/>
          <w:bCs/>
        </w:rPr>
      </w:pPr>
      <w:r w:rsidRPr="00D64B8F">
        <w:rPr>
          <w:rFonts w:ascii="Arial" w:eastAsia="Calibri" w:hAnsi="Arial" w:cs="Arial"/>
          <w:b/>
          <w:bCs/>
        </w:rPr>
        <w:lastRenderedPageBreak/>
        <w:t>Contenido del tema I</w:t>
      </w:r>
      <w:r>
        <w:rPr>
          <w:rFonts w:ascii="Arial" w:eastAsia="Calibri" w:hAnsi="Arial" w:cs="Arial"/>
          <w:b/>
          <w:bCs/>
        </w:rPr>
        <w:t>V</w:t>
      </w:r>
    </w:p>
    <w:p w:rsidR="003514C7" w:rsidRDefault="003514C7" w:rsidP="003514C7">
      <w:pPr>
        <w:spacing w:before="120"/>
        <w:jc w:val="both"/>
        <w:rPr>
          <w:rFonts w:ascii="Arial" w:hAnsi="Arial" w:cs="Arial"/>
        </w:rPr>
      </w:pPr>
      <w:r>
        <w:rPr>
          <w:rFonts w:ascii="Arial" w:hAnsi="Arial" w:cs="Arial"/>
        </w:rPr>
        <w:t>Variables e indicadores de la calidad del proceso de formación de doctores. Diagnósticos, fortalezas y debilidades. Elaboración de estrategias que permitan la elevación de la calidad del proceso de formación de doctores.</w:t>
      </w:r>
    </w:p>
    <w:p w:rsidR="005F7047" w:rsidRPr="00D64B8F" w:rsidRDefault="005F7047" w:rsidP="003514C7">
      <w:pPr>
        <w:spacing w:before="120"/>
        <w:jc w:val="both"/>
        <w:rPr>
          <w:rFonts w:ascii="Arial" w:eastAsia="Calibri" w:hAnsi="Arial" w:cs="Arial"/>
          <w:b/>
          <w:bCs/>
        </w:rPr>
      </w:pPr>
      <w:r w:rsidRPr="00D64B8F">
        <w:rPr>
          <w:rFonts w:ascii="Arial" w:eastAsia="Calibri" w:hAnsi="Arial" w:cs="Arial"/>
          <w:b/>
          <w:bCs/>
        </w:rPr>
        <w:t>5</w:t>
      </w:r>
      <w:r w:rsidR="0054468C" w:rsidRPr="00D64B8F">
        <w:rPr>
          <w:rFonts w:ascii="Arial" w:eastAsia="Calibri" w:hAnsi="Arial" w:cs="Arial"/>
          <w:b/>
          <w:bCs/>
        </w:rPr>
        <w:t xml:space="preserve">.- </w:t>
      </w:r>
      <w:r w:rsidR="00332E0B" w:rsidRPr="00D64B8F">
        <w:rPr>
          <w:rFonts w:ascii="Arial" w:eastAsia="Calibri" w:hAnsi="Arial" w:cs="Arial"/>
          <w:b/>
          <w:bCs/>
        </w:rPr>
        <w:t>Evaluación:</w:t>
      </w:r>
    </w:p>
    <w:p w:rsidR="00670AC6" w:rsidRDefault="005F7047" w:rsidP="00670AC6">
      <w:pPr>
        <w:spacing w:before="120"/>
        <w:jc w:val="both"/>
        <w:rPr>
          <w:rFonts w:ascii="Arial" w:hAnsi="Arial" w:cs="Arial"/>
        </w:rPr>
      </w:pPr>
      <w:r w:rsidRPr="00D64B8F">
        <w:rPr>
          <w:rFonts w:ascii="Arial" w:eastAsia="Calibri" w:hAnsi="Arial" w:cs="Arial"/>
          <w:bCs/>
        </w:rPr>
        <w:t xml:space="preserve">La evaluación </w:t>
      </w:r>
      <w:r w:rsidR="00F70DFB">
        <w:rPr>
          <w:rFonts w:ascii="Arial" w:eastAsia="Calibri" w:hAnsi="Arial" w:cs="Arial"/>
          <w:bCs/>
        </w:rPr>
        <w:t xml:space="preserve">de la asignatura </w:t>
      </w:r>
      <w:r w:rsidRPr="00D64B8F">
        <w:rPr>
          <w:rFonts w:ascii="Arial" w:eastAsia="Calibri" w:hAnsi="Arial" w:cs="Arial"/>
          <w:bCs/>
        </w:rPr>
        <w:t xml:space="preserve">se desarrolla a través </w:t>
      </w:r>
      <w:r w:rsidR="00670AC6">
        <w:rPr>
          <w:rFonts w:ascii="Arial" w:hAnsi="Arial" w:cs="Arial"/>
        </w:rPr>
        <w:t>de los seminarios programados en cada uno de los temas, según los objetivos específicos y de forma final con la entrega del trabajo que incluye las tareas que dan cumplimiento al objetivo general del curso.</w:t>
      </w:r>
    </w:p>
    <w:p w:rsidR="00332E0B" w:rsidRDefault="005F7047" w:rsidP="00D64B8F">
      <w:pPr>
        <w:spacing w:before="240" w:after="0" w:line="240" w:lineRule="auto"/>
        <w:jc w:val="both"/>
        <w:rPr>
          <w:rFonts w:ascii="Arial" w:eastAsia="Calibri" w:hAnsi="Arial" w:cs="Arial"/>
          <w:b/>
          <w:bCs/>
        </w:rPr>
      </w:pPr>
      <w:r w:rsidRPr="00D64B8F">
        <w:rPr>
          <w:rFonts w:ascii="Arial" w:eastAsia="Calibri" w:hAnsi="Arial" w:cs="Arial"/>
          <w:b/>
          <w:bCs/>
        </w:rPr>
        <w:t xml:space="preserve">5.- </w:t>
      </w:r>
      <w:r w:rsidR="00332E0B" w:rsidRPr="00D64B8F">
        <w:rPr>
          <w:rFonts w:ascii="Arial" w:eastAsia="Calibri" w:hAnsi="Arial" w:cs="Arial"/>
          <w:b/>
          <w:bCs/>
        </w:rPr>
        <w:t>Bibliografía:</w:t>
      </w:r>
    </w:p>
    <w:p w:rsidR="000349DB" w:rsidRPr="00225CA8" w:rsidRDefault="000349DB" w:rsidP="000349DB">
      <w:pPr>
        <w:pStyle w:val="Textonotapie"/>
        <w:numPr>
          <w:ilvl w:val="0"/>
          <w:numId w:val="4"/>
        </w:numPr>
        <w:spacing w:before="120"/>
        <w:jc w:val="both"/>
        <w:rPr>
          <w:rFonts w:ascii="Arial" w:hAnsi="Arial" w:cs="Arial"/>
          <w:sz w:val="22"/>
          <w:szCs w:val="22"/>
        </w:rPr>
      </w:pPr>
      <w:r w:rsidRPr="00225CA8">
        <w:rPr>
          <w:rFonts w:ascii="Arial" w:hAnsi="Arial" w:cs="Arial"/>
          <w:sz w:val="22"/>
          <w:szCs w:val="22"/>
        </w:rPr>
        <w:t>AUIP</w:t>
      </w:r>
      <w:r>
        <w:rPr>
          <w:rFonts w:ascii="Arial" w:hAnsi="Arial" w:cs="Arial"/>
          <w:sz w:val="22"/>
          <w:szCs w:val="22"/>
        </w:rPr>
        <w:t>, (</w:t>
      </w:r>
      <w:r w:rsidRPr="00225CA8">
        <w:rPr>
          <w:rFonts w:ascii="Arial" w:hAnsi="Arial" w:cs="Arial"/>
          <w:sz w:val="22"/>
          <w:szCs w:val="22"/>
        </w:rPr>
        <w:t>2002</w:t>
      </w:r>
      <w:r>
        <w:rPr>
          <w:rFonts w:ascii="Arial" w:hAnsi="Arial" w:cs="Arial"/>
          <w:sz w:val="22"/>
          <w:szCs w:val="22"/>
        </w:rPr>
        <w:t>)</w:t>
      </w:r>
      <w:r w:rsidRPr="00225CA8">
        <w:rPr>
          <w:rFonts w:ascii="Arial" w:hAnsi="Arial" w:cs="Arial"/>
          <w:sz w:val="22"/>
          <w:szCs w:val="22"/>
        </w:rPr>
        <w:t xml:space="preserve"> GESTIÓN DE LA CALIDAD DEL POSTGRADO EN IBEROAMÉRICA. EXPERIENCIAS NACIONALES</w:t>
      </w:r>
      <w:r>
        <w:rPr>
          <w:rFonts w:ascii="Arial" w:hAnsi="Arial" w:cs="Arial"/>
          <w:sz w:val="22"/>
          <w:szCs w:val="22"/>
        </w:rPr>
        <w:t>.</w:t>
      </w:r>
      <w:r w:rsidRPr="00225CA8">
        <w:rPr>
          <w:rFonts w:ascii="Arial" w:hAnsi="Arial" w:cs="Arial"/>
          <w:sz w:val="22"/>
          <w:szCs w:val="22"/>
        </w:rPr>
        <w:t>.</w:t>
      </w:r>
    </w:p>
    <w:p w:rsidR="000349DB" w:rsidRPr="000349DB" w:rsidRDefault="000349DB" w:rsidP="000349DB">
      <w:pPr>
        <w:pStyle w:val="Prrafodelista"/>
        <w:numPr>
          <w:ilvl w:val="0"/>
          <w:numId w:val="4"/>
        </w:numPr>
        <w:autoSpaceDE w:val="0"/>
        <w:autoSpaceDN w:val="0"/>
        <w:adjustRightInd w:val="0"/>
        <w:spacing w:before="120"/>
        <w:rPr>
          <w:rFonts w:ascii="Arial" w:hAnsi="Arial" w:cs="Arial"/>
          <w:bCs/>
          <w:color w:val="000000"/>
        </w:rPr>
      </w:pPr>
      <w:proofErr w:type="spellStart"/>
      <w:r w:rsidRPr="000349DB">
        <w:rPr>
          <w:rFonts w:ascii="Arial" w:hAnsi="Arial" w:cs="Arial"/>
          <w:color w:val="000000"/>
        </w:rPr>
        <w:t>Balmaseda</w:t>
      </w:r>
      <w:proofErr w:type="spellEnd"/>
      <w:r w:rsidRPr="000349DB">
        <w:rPr>
          <w:rFonts w:ascii="Arial" w:hAnsi="Arial" w:cs="Arial"/>
          <w:color w:val="000000"/>
        </w:rPr>
        <w:t xml:space="preserve">, O., </w:t>
      </w:r>
      <w:proofErr w:type="spellStart"/>
      <w:r w:rsidRPr="000349DB">
        <w:rPr>
          <w:rFonts w:ascii="Arial" w:hAnsi="Arial" w:cs="Arial"/>
          <w:color w:val="000000"/>
        </w:rPr>
        <w:t>et.al</w:t>
      </w:r>
      <w:proofErr w:type="spellEnd"/>
      <w:r w:rsidRPr="000349DB">
        <w:rPr>
          <w:rFonts w:ascii="Arial" w:hAnsi="Arial" w:cs="Arial"/>
          <w:color w:val="000000"/>
        </w:rPr>
        <w:t>. (</w:t>
      </w:r>
      <w:r w:rsidRPr="000349DB">
        <w:rPr>
          <w:rFonts w:ascii="Arial" w:hAnsi="Arial" w:cs="Arial"/>
        </w:rPr>
        <w:t xml:space="preserve">2012). </w:t>
      </w:r>
      <w:r w:rsidRPr="000349DB">
        <w:rPr>
          <w:rFonts w:ascii="Arial" w:hAnsi="Arial" w:cs="Arial"/>
          <w:bCs/>
          <w:color w:val="000000"/>
        </w:rPr>
        <w:t xml:space="preserve">CONTRIBUCIÓN DEL POSTGRADO AL DESARROLLO LOCAL: LA EXPERIENCIA CUBANA. </w:t>
      </w:r>
      <w:r w:rsidRPr="000349DB">
        <w:rPr>
          <w:rFonts w:ascii="Arial" w:hAnsi="Arial" w:cs="Arial"/>
          <w:bCs/>
        </w:rPr>
        <w:t xml:space="preserve">En </w:t>
      </w:r>
      <w:r w:rsidRPr="000349DB">
        <w:rPr>
          <w:rFonts w:ascii="Arial" w:hAnsi="Arial" w:cs="Arial"/>
          <w:bCs/>
          <w:color w:val="000000"/>
        </w:rPr>
        <w:t>CD de Memorias del Congreso Universidad 2012.</w:t>
      </w:r>
    </w:p>
    <w:p w:rsidR="000349DB" w:rsidRPr="000349DB" w:rsidRDefault="000349DB" w:rsidP="000349DB">
      <w:pPr>
        <w:pStyle w:val="Prrafodelista"/>
        <w:numPr>
          <w:ilvl w:val="0"/>
          <w:numId w:val="4"/>
        </w:numPr>
        <w:autoSpaceDE w:val="0"/>
        <w:autoSpaceDN w:val="0"/>
        <w:adjustRightInd w:val="0"/>
        <w:spacing w:before="120"/>
        <w:jc w:val="both"/>
        <w:rPr>
          <w:rFonts w:ascii="Arial" w:hAnsi="Arial" w:cs="Arial"/>
        </w:rPr>
      </w:pPr>
      <w:r w:rsidRPr="000349DB">
        <w:rPr>
          <w:rFonts w:ascii="Arial" w:hAnsi="Arial" w:cs="Arial"/>
        </w:rPr>
        <w:t>Carrera, M., Hernández T. (2012)</w:t>
      </w:r>
      <w:r w:rsidRPr="000349DB">
        <w:rPr>
          <w:rFonts w:ascii="Arial" w:hAnsi="Arial" w:cs="Arial"/>
          <w:bCs/>
        </w:rPr>
        <w:t xml:space="preserve"> ESTRATEGIA DE FORMACIÓN ACADÉMICA DE POSTGRADO EN LA GESTIÓN DE LA MAESTRÍA EN CIENCIAS DE LA EDUCACIÓN EN LA PROVINCIA DE VILLA CLARA. En </w:t>
      </w:r>
      <w:r w:rsidRPr="000349DB">
        <w:rPr>
          <w:rFonts w:ascii="Arial" w:hAnsi="Arial" w:cs="Arial"/>
          <w:bCs/>
          <w:color w:val="000000"/>
        </w:rPr>
        <w:t>CD de Memorias del Congreso Universidad 2012.</w:t>
      </w:r>
    </w:p>
    <w:p w:rsidR="000349DB" w:rsidRPr="00225CA8" w:rsidRDefault="000349DB" w:rsidP="000349DB">
      <w:pPr>
        <w:pStyle w:val="Textonotapie"/>
        <w:numPr>
          <w:ilvl w:val="0"/>
          <w:numId w:val="4"/>
        </w:numPr>
        <w:spacing w:before="120"/>
        <w:jc w:val="both"/>
        <w:rPr>
          <w:rFonts w:ascii="Arial" w:hAnsi="Arial" w:cs="Arial"/>
          <w:sz w:val="22"/>
          <w:szCs w:val="22"/>
        </w:rPr>
      </w:pPr>
      <w:r w:rsidRPr="00225CA8">
        <w:rPr>
          <w:rFonts w:ascii="Arial" w:hAnsi="Arial" w:cs="Arial"/>
          <w:bCs/>
          <w:sz w:val="22"/>
          <w:szCs w:val="22"/>
        </w:rPr>
        <w:t>Castro J</w:t>
      </w:r>
      <w:r>
        <w:rPr>
          <w:rFonts w:ascii="Arial" w:hAnsi="Arial" w:cs="Arial"/>
          <w:bCs/>
          <w:sz w:val="22"/>
          <w:szCs w:val="22"/>
        </w:rPr>
        <w:t>. (</w:t>
      </w:r>
      <w:r w:rsidRPr="003E1E18">
        <w:rPr>
          <w:rFonts w:ascii="Arial" w:hAnsi="Arial" w:cs="Arial"/>
          <w:bCs/>
          <w:sz w:val="22"/>
          <w:szCs w:val="22"/>
        </w:rPr>
        <w:t>20</w:t>
      </w:r>
      <w:r>
        <w:rPr>
          <w:rFonts w:ascii="Arial" w:hAnsi="Arial" w:cs="Arial"/>
          <w:bCs/>
          <w:sz w:val="22"/>
          <w:szCs w:val="22"/>
        </w:rPr>
        <w:t>10).</w:t>
      </w:r>
      <w:r w:rsidRPr="00225CA8">
        <w:rPr>
          <w:rFonts w:ascii="Arial" w:hAnsi="Arial" w:cs="Arial"/>
          <w:bCs/>
          <w:sz w:val="22"/>
          <w:szCs w:val="22"/>
        </w:rPr>
        <w:t xml:space="preserve"> FORTALECIMIENTO DE LOS ESTUDIOS DE POSGRADO. Dirección de Educación de Posgrado, MES, Cuba Material inédito, 2010.</w:t>
      </w:r>
    </w:p>
    <w:p w:rsidR="000349DB" w:rsidRPr="00225CA8" w:rsidRDefault="000349DB" w:rsidP="000349DB">
      <w:pPr>
        <w:pStyle w:val="Textonotapie"/>
        <w:numPr>
          <w:ilvl w:val="0"/>
          <w:numId w:val="4"/>
        </w:numPr>
        <w:spacing w:before="120"/>
        <w:rPr>
          <w:rFonts w:ascii="Arial" w:hAnsi="Arial" w:cs="Arial"/>
          <w:sz w:val="22"/>
          <w:szCs w:val="22"/>
        </w:rPr>
      </w:pPr>
      <w:r w:rsidRPr="00225CA8">
        <w:rPr>
          <w:rFonts w:ascii="Arial" w:hAnsi="Arial" w:cs="Arial"/>
          <w:sz w:val="22"/>
          <w:szCs w:val="22"/>
          <w:lang w:val="es-ES_tradnl"/>
        </w:rPr>
        <w:t>Castro, J. Balmaceda</w:t>
      </w:r>
      <w:r>
        <w:rPr>
          <w:rFonts w:ascii="Arial" w:hAnsi="Arial" w:cs="Arial"/>
          <w:sz w:val="22"/>
          <w:szCs w:val="22"/>
          <w:lang w:val="es-ES_tradnl"/>
        </w:rPr>
        <w:t>, (</w:t>
      </w:r>
      <w:r w:rsidRPr="00225CA8">
        <w:rPr>
          <w:rFonts w:ascii="Arial" w:hAnsi="Arial" w:cs="Arial"/>
          <w:sz w:val="22"/>
          <w:szCs w:val="22"/>
        </w:rPr>
        <w:t>2002</w:t>
      </w:r>
      <w:r>
        <w:rPr>
          <w:rFonts w:ascii="Arial" w:hAnsi="Arial" w:cs="Arial"/>
          <w:sz w:val="22"/>
          <w:szCs w:val="22"/>
        </w:rPr>
        <w:t>).</w:t>
      </w:r>
      <w:r w:rsidRPr="00225CA8">
        <w:rPr>
          <w:rFonts w:ascii="Arial" w:hAnsi="Arial" w:cs="Arial"/>
          <w:sz w:val="22"/>
          <w:szCs w:val="22"/>
          <w:lang w:val="es-ES_tradnl"/>
        </w:rPr>
        <w:t xml:space="preserve"> </w:t>
      </w:r>
      <w:r w:rsidRPr="00225CA8">
        <w:rPr>
          <w:rFonts w:ascii="Arial" w:hAnsi="Arial" w:cs="Arial"/>
          <w:bCs/>
          <w:sz w:val="22"/>
          <w:szCs w:val="22"/>
          <w:lang w:val="es-ES_tradnl"/>
        </w:rPr>
        <w:t>GESTIÓN DE LA CALIDAD DEL POSTGRADO</w:t>
      </w:r>
      <w:r w:rsidRPr="00225CA8">
        <w:rPr>
          <w:rFonts w:ascii="Arial" w:hAnsi="Arial" w:cs="Arial"/>
          <w:sz w:val="22"/>
          <w:szCs w:val="22"/>
          <w:lang w:val="es-ES_tradnl"/>
        </w:rPr>
        <w:t>. Curso en Congreso Universidad 2002. La Habana, Febrero, 2002</w:t>
      </w:r>
    </w:p>
    <w:p w:rsidR="000349DB" w:rsidRPr="000349DB" w:rsidRDefault="000349DB" w:rsidP="000349DB">
      <w:pPr>
        <w:pStyle w:val="Prrafodelista"/>
        <w:numPr>
          <w:ilvl w:val="0"/>
          <w:numId w:val="4"/>
        </w:numPr>
        <w:autoSpaceDE w:val="0"/>
        <w:autoSpaceDN w:val="0"/>
        <w:adjustRightInd w:val="0"/>
        <w:spacing w:before="120"/>
        <w:jc w:val="both"/>
        <w:rPr>
          <w:rFonts w:ascii="Arial" w:hAnsi="Arial" w:cs="Arial"/>
          <w:color w:val="000000"/>
        </w:rPr>
      </w:pPr>
      <w:r w:rsidRPr="000349DB">
        <w:rPr>
          <w:rFonts w:ascii="Arial" w:hAnsi="Arial" w:cs="Arial"/>
          <w:color w:val="000000"/>
        </w:rPr>
        <w:t>Cobas, E. (</w:t>
      </w:r>
      <w:r w:rsidRPr="000349DB">
        <w:rPr>
          <w:rFonts w:ascii="Arial" w:hAnsi="Arial" w:cs="Arial"/>
        </w:rPr>
        <w:t>2012)</w:t>
      </w:r>
      <w:r w:rsidRPr="000349DB">
        <w:rPr>
          <w:rFonts w:ascii="Arial" w:hAnsi="Arial" w:cs="Arial"/>
          <w:color w:val="000000"/>
        </w:rPr>
        <w:t xml:space="preserve">. </w:t>
      </w:r>
      <w:r w:rsidRPr="000349DB">
        <w:rPr>
          <w:rFonts w:ascii="Arial" w:hAnsi="Arial" w:cs="Arial"/>
          <w:bCs/>
          <w:color w:val="000000"/>
        </w:rPr>
        <w:t>SISTEMA DE ACCIONES PARA EL PROCESO DE DETERMINACIÓN DE NECESIDADES DE FORMACIÓN POSGRADUADA EN LA</w:t>
      </w:r>
      <w:r w:rsidRPr="000349DB">
        <w:rPr>
          <w:rFonts w:ascii="Arial" w:hAnsi="Arial" w:cs="Arial"/>
          <w:b/>
          <w:bCs/>
          <w:color w:val="000000"/>
        </w:rPr>
        <w:t xml:space="preserve"> </w:t>
      </w:r>
      <w:r w:rsidRPr="000349DB">
        <w:rPr>
          <w:rFonts w:ascii="Arial" w:hAnsi="Arial" w:cs="Arial"/>
          <w:bCs/>
          <w:color w:val="000000"/>
        </w:rPr>
        <w:t xml:space="preserve">UNIVERSIDAD DE SANCTI SPÍRITUS “JOSÉ MARTÍ PÉREZ”. </w:t>
      </w:r>
      <w:r w:rsidRPr="000349DB">
        <w:rPr>
          <w:rFonts w:ascii="Arial" w:hAnsi="Arial" w:cs="Arial"/>
          <w:bCs/>
        </w:rPr>
        <w:t xml:space="preserve">En </w:t>
      </w:r>
      <w:r w:rsidRPr="000349DB">
        <w:rPr>
          <w:rFonts w:ascii="Arial" w:hAnsi="Arial" w:cs="Arial"/>
          <w:bCs/>
          <w:color w:val="000000"/>
        </w:rPr>
        <w:t>CD de Memorias del Congreso Universidad 2012.</w:t>
      </w:r>
    </w:p>
    <w:p w:rsidR="000349DB" w:rsidRPr="000349DB" w:rsidRDefault="000349DB" w:rsidP="000349DB">
      <w:pPr>
        <w:pStyle w:val="Prrafodelista"/>
        <w:numPr>
          <w:ilvl w:val="0"/>
          <w:numId w:val="4"/>
        </w:numPr>
        <w:autoSpaceDE w:val="0"/>
        <w:autoSpaceDN w:val="0"/>
        <w:adjustRightInd w:val="0"/>
        <w:spacing w:before="120"/>
        <w:jc w:val="both"/>
        <w:rPr>
          <w:rFonts w:ascii="Arial" w:hAnsi="Arial" w:cs="Arial"/>
          <w:bCs/>
        </w:rPr>
      </w:pPr>
      <w:r w:rsidRPr="000349DB">
        <w:rPr>
          <w:rFonts w:ascii="Arial" w:hAnsi="Arial" w:cs="Arial"/>
          <w:bCs/>
        </w:rPr>
        <w:t xml:space="preserve">Contreras, M.  </w:t>
      </w:r>
      <w:proofErr w:type="spellStart"/>
      <w:r w:rsidRPr="000349DB">
        <w:rPr>
          <w:rFonts w:ascii="Arial" w:hAnsi="Arial" w:cs="Arial"/>
          <w:bCs/>
        </w:rPr>
        <w:t>et.al</w:t>
      </w:r>
      <w:proofErr w:type="spellEnd"/>
      <w:r w:rsidRPr="000349DB">
        <w:rPr>
          <w:rFonts w:ascii="Arial" w:hAnsi="Arial" w:cs="Arial"/>
          <w:bCs/>
        </w:rPr>
        <w:t xml:space="preserve">. </w:t>
      </w:r>
      <w:r w:rsidRPr="000349DB">
        <w:rPr>
          <w:rFonts w:ascii="Arial" w:hAnsi="Arial" w:cs="Arial"/>
          <w:color w:val="000000"/>
        </w:rPr>
        <w:t>(</w:t>
      </w:r>
      <w:r w:rsidRPr="000349DB">
        <w:rPr>
          <w:rFonts w:ascii="Arial" w:hAnsi="Arial" w:cs="Arial"/>
        </w:rPr>
        <w:t>2012)</w:t>
      </w:r>
      <w:r w:rsidRPr="000349DB">
        <w:rPr>
          <w:rFonts w:ascii="Arial" w:hAnsi="Arial" w:cs="Arial"/>
          <w:bCs/>
        </w:rPr>
        <w:t xml:space="preserve"> EL POSGRADO EN LA UNIVERSIDAD PÚBLICA EN MÉXICO. EL CASO DE LA UNIVERSIDAD DE OCCIDENTE. En </w:t>
      </w:r>
      <w:r w:rsidRPr="000349DB">
        <w:rPr>
          <w:rFonts w:ascii="Arial" w:hAnsi="Arial" w:cs="Arial"/>
          <w:bCs/>
          <w:color w:val="000000"/>
        </w:rPr>
        <w:t>CD de Memorias del Congreso Universidad 2012.</w:t>
      </w:r>
    </w:p>
    <w:p w:rsidR="000349DB" w:rsidRPr="000349DB" w:rsidRDefault="000349DB" w:rsidP="000349DB">
      <w:pPr>
        <w:pStyle w:val="Prrafodelista"/>
        <w:numPr>
          <w:ilvl w:val="0"/>
          <w:numId w:val="4"/>
        </w:numPr>
        <w:spacing w:before="120"/>
        <w:jc w:val="both"/>
        <w:rPr>
          <w:rFonts w:ascii="Arial" w:hAnsi="Arial" w:cs="Arial"/>
          <w:b/>
        </w:rPr>
      </w:pPr>
      <w:r w:rsidRPr="000349DB">
        <w:rPr>
          <w:rFonts w:ascii="Arial" w:hAnsi="Arial" w:cs="Arial"/>
          <w:lang w:val="es-MX"/>
        </w:rPr>
        <w:t xml:space="preserve">Cruz, S. </w:t>
      </w:r>
      <w:proofErr w:type="spellStart"/>
      <w:r w:rsidRPr="000349DB">
        <w:rPr>
          <w:rFonts w:ascii="Arial" w:hAnsi="Arial" w:cs="Arial"/>
          <w:lang w:val="es-MX"/>
        </w:rPr>
        <w:t>et.al</w:t>
      </w:r>
      <w:proofErr w:type="spellEnd"/>
      <w:r w:rsidRPr="000349DB">
        <w:rPr>
          <w:rFonts w:ascii="Arial" w:hAnsi="Arial" w:cs="Arial"/>
          <w:lang w:val="es-MX"/>
        </w:rPr>
        <w:t xml:space="preserve">. </w:t>
      </w:r>
      <w:r w:rsidRPr="000349DB">
        <w:rPr>
          <w:rFonts w:ascii="Arial" w:hAnsi="Arial" w:cs="Arial"/>
          <w:color w:val="000000"/>
        </w:rPr>
        <w:t>(</w:t>
      </w:r>
      <w:r w:rsidRPr="000349DB">
        <w:rPr>
          <w:rFonts w:ascii="Arial" w:hAnsi="Arial" w:cs="Arial"/>
        </w:rPr>
        <w:t>2012).</w:t>
      </w:r>
      <w:r w:rsidRPr="000349DB">
        <w:rPr>
          <w:rFonts w:ascii="Arial" w:hAnsi="Arial" w:cs="Arial"/>
          <w:lang w:val="es-MX"/>
        </w:rPr>
        <w:t xml:space="preserve"> </w:t>
      </w:r>
      <w:r w:rsidRPr="000349DB">
        <w:rPr>
          <w:rFonts w:ascii="Arial" w:hAnsi="Arial" w:cs="Arial"/>
        </w:rPr>
        <w:t>LA GESTIÓN DEL PROCESO DE POSGRADO. SU INTEGRACIÓN CON EL PROCESO DE CIENCIA E INNOVACIÓN. Texto del Curso de Gestión de la ciencia y el posgrado. Universidad de Oriente, Junio, 2012.</w:t>
      </w:r>
    </w:p>
    <w:p w:rsidR="00F95BF3" w:rsidRPr="00F95BF3" w:rsidRDefault="000349DB" w:rsidP="00225CA8">
      <w:pPr>
        <w:pStyle w:val="Prrafodelista"/>
        <w:numPr>
          <w:ilvl w:val="0"/>
          <w:numId w:val="4"/>
        </w:numPr>
        <w:spacing w:before="120"/>
        <w:jc w:val="both"/>
        <w:rPr>
          <w:rFonts w:ascii="Arial" w:hAnsi="Arial" w:cs="Arial"/>
          <w:b/>
        </w:rPr>
      </w:pPr>
      <w:r w:rsidRPr="000349DB">
        <w:rPr>
          <w:rFonts w:ascii="Arial" w:hAnsi="Arial" w:cs="Arial"/>
          <w:color w:val="000000"/>
        </w:rPr>
        <w:t xml:space="preserve">Cruz, S. </w:t>
      </w:r>
      <w:proofErr w:type="spellStart"/>
      <w:r w:rsidRPr="000349DB">
        <w:rPr>
          <w:rFonts w:ascii="Arial" w:hAnsi="Arial" w:cs="Arial"/>
          <w:color w:val="000000"/>
        </w:rPr>
        <w:t>et.al</w:t>
      </w:r>
      <w:proofErr w:type="spellEnd"/>
      <w:r w:rsidRPr="000349DB">
        <w:rPr>
          <w:rFonts w:ascii="Arial" w:hAnsi="Arial" w:cs="Arial"/>
          <w:color w:val="000000"/>
        </w:rPr>
        <w:t xml:space="preserve">. (2012). </w:t>
      </w:r>
      <w:r w:rsidRPr="000349DB">
        <w:rPr>
          <w:rFonts w:ascii="Arial" w:hAnsi="Arial" w:cs="Arial"/>
          <w:bCs/>
          <w:color w:val="000000"/>
        </w:rPr>
        <w:t xml:space="preserve"> LA GESTIÓN ACADÉMICA DEL POSGRADO Y LOS CONCEPTOS QUE CONDUCEN A LA PERTINENCIA Y AL IMPACT</w:t>
      </w:r>
      <w:r w:rsidRPr="000349DB">
        <w:rPr>
          <w:rFonts w:ascii="Arial" w:hAnsi="Arial" w:cs="Arial"/>
          <w:color w:val="000000"/>
        </w:rPr>
        <w:t>O</w:t>
      </w:r>
      <w:r w:rsidR="00225CA8" w:rsidRPr="000349DB">
        <w:rPr>
          <w:rFonts w:ascii="Arial" w:hAnsi="Arial" w:cs="Arial"/>
          <w:color w:val="000000"/>
        </w:rPr>
        <w:t xml:space="preserve">. </w:t>
      </w:r>
      <w:r w:rsidR="00225CA8" w:rsidRPr="000349DB">
        <w:rPr>
          <w:rFonts w:ascii="Arial" w:hAnsi="Arial" w:cs="Arial"/>
          <w:bCs/>
        </w:rPr>
        <w:t xml:space="preserve">En </w:t>
      </w:r>
      <w:r w:rsidR="00225CA8" w:rsidRPr="000349DB">
        <w:rPr>
          <w:rFonts w:ascii="Arial" w:hAnsi="Arial" w:cs="Arial"/>
          <w:bCs/>
          <w:color w:val="000000"/>
        </w:rPr>
        <w:t>CD de Memorias del Congreso Universidad 2012.</w:t>
      </w:r>
    </w:p>
    <w:p w:rsidR="00225CA8" w:rsidRPr="00F95BF3" w:rsidRDefault="00225CA8" w:rsidP="00225CA8">
      <w:pPr>
        <w:pStyle w:val="Prrafodelista"/>
        <w:numPr>
          <w:ilvl w:val="0"/>
          <w:numId w:val="4"/>
        </w:numPr>
        <w:spacing w:before="120"/>
        <w:jc w:val="both"/>
        <w:rPr>
          <w:rFonts w:ascii="Arial" w:hAnsi="Arial" w:cs="Arial"/>
          <w:b/>
        </w:rPr>
      </w:pPr>
      <w:r w:rsidRPr="000349DB">
        <w:rPr>
          <w:rFonts w:ascii="Arial" w:hAnsi="Arial" w:cs="Arial"/>
        </w:rPr>
        <w:t>Cruz, V</w:t>
      </w:r>
      <w:r w:rsidR="000349DB" w:rsidRPr="000349DB">
        <w:rPr>
          <w:rFonts w:ascii="Arial" w:hAnsi="Arial" w:cs="Arial"/>
        </w:rPr>
        <w:t xml:space="preserve">, </w:t>
      </w:r>
      <w:r w:rsidR="000349DB" w:rsidRPr="000349DB">
        <w:rPr>
          <w:rFonts w:ascii="Arial" w:hAnsi="Arial" w:cs="Arial"/>
          <w:color w:val="000000"/>
        </w:rPr>
        <w:t>(</w:t>
      </w:r>
      <w:r w:rsidR="000349DB" w:rsidRPr="000349DB">
        <w:rPr>
          <w:rFonts w:ascii="Arial" w:hAnsi="Arial" w:cs="Arial"/>
        </w:rPr>
        <w:t>2002).</w:t>
      </w:r>
      <w:r w:rsidRPr="000349DB">
        <w:rPr>
          <w:rFonts w:ascii="Arial" w:hAnsi="Arial" w:cs="Arial"/>
        </w:rPr>
        <w:t xml:space="preserve"> “</w:t>
      </w:r>
      <w:r w:rsidR="000349DB" w:rsidRPr="000349DB">
        <w:rPr>
          <w:rFonts w:ascii="Arial" w:hAnsi="Arial" w:cs="Arial"/>
        </w:rPr>
        <w:t xml:space="preserve">MODELOS EDUCATIVOS DEL POSTGRADO: UNA VISIÓN INTERNACIONAL”  </w:t>
      </w:r>
      <w:r w:rsidR="000349DB" w:rsidRPr="000349DB">
        <w:rPr>
          <w:rFonts w:ascii="Arial" w:hAnsi="Arial" w:cs="Arial"/>
          <w:lang w:val="es-ES_tradnl"/>
        </w:rPr>
        <w:t xml:space="preserve">EN </w:t>
      </w:r>
      <w:r w:rsidR="000349DB" w:rsidRPr="000349DB">
        <w:rPr>
          <w:rFonts w:ascii="Arial" w:hAnsi="Arial" w:cs="Arial"/>
          <w:bCs/>
          <w:lang w:val="es-ES_tradnl"/>
        </w:rPr>
        <w:t xml:space="preserve">EL POSTGRADO. </w:t>
      </w:r>
      <w:r w:rsidRPr="000349DB">
        <w:rPr>
          <w:rFonts w:ascii="Arial" w:hAnsi="Arial" w:cs="Arial"/>
          <w:bCs/>
          <w:lang w:val="es-ES_tradnl"/>
        </w:rPr>
        <w:t>Organización y Gestión de Calidad</w:t>
      </w:r>
      <w:r w:rsidRPr="000349DB">
        <w:rPr>
          <w:rFonts w:ascii="Arial" w:hAnsi="Arial" w:cs="Arial"/>
          <w:lang w:val="es-ES_tradnl"/>
        </w:rPr>
        <w:t xml:space="preserve">. Universidad </w:t>
      </w:r>
      <w:r w:rsidR="000349DB" w:rsidRPr="000349DB">
        <w:rPr>
          <w:rFonts w:ascii="Arial" w:hAnsi="Arial" w:cs="Arial"/>
          <w:lang w:val="es-ES_tradnl"/>
        </w:rPr>
        <w:t>Autónoma de Sinaloa. México</w:t>
      </w:r>
      <w:r w:rsidRPr="000349DB">
        <w:rPr>
          <w:rFonts w:ascii="Arial" w:hAnsi="Arial" w:cs="Arial"/>
          <w:lang w:val="es-ES_tradnl"/>
        </w:rPr>
        <w:t>.</w:t>
      </w:r>
    </w:p>
    <w:p w:rsidR="00F95BF3" w:rsidRPr="00766C0F" w:rsidRDefault="00F95BF3" w:rsidP="00766C0F">
      <w:pPr>
        <w:pStyle w:val="Textonotapie"/>
        <w:numPr>
          <w:ilvl w:val="0"/>
          <w:numId w:val="4"/>
        </w:numPr>
        <w:spacing w:before="120"/>
        <w:jc w:val="both"/>
        <w:rPr>
          <w:rFonts w:ascii="Arial" w:hAnsi="Arial" w:cs="Arial"/>
          <w:sz w:val="22"/>
          <w:szCs w:val="22"/>
        </w:rPr>
      </w:pPr>
      <w:r w:rsidRPr="00766C0F">
        <w:rPr>
          <w:rFonts w:ascii="Arial" w:hAnsi="Arial" w:cs="Arial"/>
          <w:sz w:val="22"/>
          <w:szCs w:val="22"/>
          <w:lang w:val="es-ES_tradnl"/>
        </w:rPr>
        <w:t>Guerra,</w:t>
      </w:r>
      <w:r w:rsidRPr="00766C0F">
        <w:rPr>
          <w:rFonts w:ascii="Arial" w:hAnsi="Arial" w:cs="Arial"/>
          <w:sz w:val="22"/>
          <w:szCs w:val="22"/>
        </w:rPr>
        <w:t xml:space="preserve"> L.</w:t>
      </w:r>
      <w:r w:rsidRPr="00766C0F">
        <w:rPr>
          <w:rFonts w:ascii="Arial" w:hAnsi="Arial" w:cs="Arial"/>
          <w:color w:val="000000"/>
          <w:sz w:val="22"/>
          <w:szCs w:val="22"/>
        </w:rPr>
        <w:t xml:space="preserve"> (</w:t>
      </w:r>
      <w:r w:rsidRPr="00766C0F">
        <w:rPr>
          <w:rFonts w:ascii="Arial" w:hAnsi="Arial" w:cs="Arial"/>
          <w:sz w:val="22"/>
          <w:szCs w:val="22"/>
        </w:rPr>
        <w:t xml:space="preserve">2002). </w:t>
      </w:r>
      <w:r w:rsidRPr="00766C0F">
        <w:rPr>
          <w:rFonts w:ascii="Arial" w:hAnsi="Arial" w:cs="Arial"/>
          <w:sz w:val="22"/>
          <w:szCs w:val="22"/>
          <w:lang w:val="es-ES_tradnl"/>
        </w:rPr>
        <w:t xml:space="preserve"> </w:t>
      </w:r>
      <w:r w:rsidR="00766C0F" w:rsidRPr="00766C0F">
        <w:rPr>
          <w:rFonts w:ascii="Arial" w:hAnsi="Arial" w:cs="Arial"/>
          <w:bCs/>
          <w:sz w:val="22"/>
          <w:szCs w:val="22"/>
          <w:lang w:val="es-ES_tradnl"/>
        </w:rPr>
        <w:t>EL POSTGRADO: ORGANIZACIÓN Y GESTIÓN DE CALIDAD</w:t>
      </w:r>
      <w:r w:rsidRPr="00766C0F">
        <w:rPr>
          <w:rFonts w:ascii="Arial" w:hAnsi="Arial" w:cs="Arial"/>
          <w:sz w:val="22"/>
          <w:szCs w:val="22"/>
          <w:lang w:val="es-ES_tradnl"/>
        </w:rPr>
        <w:t>. Universidad Autónoma de Sinaloa. México.</w:t>
      </w:r>
    </w:p>
    <w:p w:rsidR="00F95BF3" w:rsidRPr="00766C0F" w:rsidRDefault="00F95BF3" w:rsidP="00766C0F">
      <w:pPr>
        <w:pStyle w:val="Prrafodelista"/>
        <w:numPr>
          <w:ilvl w:val="0"/>
          <w:numId w:val="4"/>
        </w:numPr>
        <w:spacing w:before="120"/>
        <w:ind w:right="200"/>
        <w:jc w:val="both"/>
        <w:rPr>
          <w:rFonts w:ascii="Arial" w:hAnsi="Arial" w:cs="Arial"/>
        </w:rPr>
      </w:pPr>
      <w:r w:rsidRPr="00766C0F">
        <w:rPr>
          <w:rFonts w:ascii="Arial" w:hAnsi="Arial" w:cs="Arial"/>
          <w:lang w:val="es-MX"/>
        </w:rPr>
        <w:lastRenderedPageBreak/>
        <w:t>MES:</w:t>
      </w:r>
      <w:r w:rsidR="00766C0F" w:rsidRPr="00766C0F">
        <w:rPr>
          <w:rFonts w:ascii="Arial" w:hAnsi="Arial" w:cs="Arial"/>
          <w:lang w:val="es-MX"/>
        </w:rPr>
        <w:t>(2004)</w:t>
      </w:r>
      <w:r w:rsidRPr="00766C0F">
        <w:rPr>
          <w:rFonts w:ascii="Arial" w:hAnsi="Arial" w:cs="Arial"/>
          <w:lang w:val="es-MX"/>
        </w:rPr>
        <w:t xml:space="preserve"> </w:t>
      </w:r>
      <w:r w:rsidR="00766C0F" w:rsidRPr="00766C0F">
        <w:rPr>
          <w:rFonts w:ascii="Arial" w:hAnsi="Arial" w:cs="Arial"/>
          <w:lang w:val="es-MX"/>
        </w:rPr>
        <w:t>REGLAMENTO DE POSTGRADO DE LA REPÚBLICA DE CUBA</w:t>
      </w:r>
      <w:r w:rsidRPr="00766C0F">
        <w:rPr>
          <w:rFonts w:ascii="Arial" w:hAnsi="Arial" w:cs="Arial"/>
          <w:lang w:val="es-MX"/>
        </w:rPr>
        <w:t>. Resolución No. 132, 2004.</w:t>
      </w:r>
    </w:p>
    <w:p w:rsidR="00F95BF3" w:rsidRPr="0036715A" w:rsidRDefault="00F95BF3" w:rsidP="00766C0F">
      <w:pPr>
        <w:pStyle w:val="Textonotapie"/>
        <w:numPr>
          <w:ilvl w:val="0"/>
          <w:numId w:val="4"/>
        </w:numPr>
        <w:spacing w:before="120"/>
        <w:jc w:val="both"/>
        <w:rPr>
          <w:rFonts w:ascii="Arial" w:hAnsi="Arial" w:cs="Arial"/>
          <w:sz w:val="22"/>
          <w:szCs w:val="22"/>
        </w:rPr>
      </w:pPr>
      <w:r w:rsidRPr="0036715A">
        <w:rPr>
          <w:rFonts w:ascii="Arial" w:hAnsi="Arial" w:cs="Arial"/>
          <w:sz w:val="22"/>
          <w:szCs w:val="22"/>
          <w:lang w:val="es-ES_tradnl"/>
        </w:rPr>
        <w:t xml:space="preserve">Núñez </w:t>
      </w:r>
      <w:r w:rsidRPr="0036715A">
        <w:rPr>
          <w:rFonts w:ascii="Arial" w:hAnsi="Arial" w:cs="Arial"/>
          <w:sz w:val="22"/>
          <w:szCs w:val="22"/>
        </w:rPr>
        <w:t>J</w:t>
      </w:r>
      <w:r w:rsidR="00766C0F">
        <w:rPr>
          <w:rFonts w:ascii="Arial" w:hAnsi="Arial" w:cs="Arial"/>
          <w:sz w:val="22"/>
          <w:szCs w:val="22"/>
        </w:rPr>
        <w:t>.(2002).</w:t>
      </w:r>
      <w:r w:rsidR="00766C0F">
        <w:rPr>
          <w:rFonts w:ascii="Arial" w:hAnsi="Arial" w:cs="Arial"/>
          <w:sz w:val="22"/>
          <w:szCs w:val="22"/>
          <w:lang w:val="es-ES_tradnl"/>
        </w:rPr>
        <w:t xml:space="preserve"> </w:t>
      </w:r>
      <w:r w:rsidR="00766C0F" w:rsidRPr="0036715A">
        <w:rPr>
          <w:rFonts w:ascii="Arial" w:hAnsi="Arial" w:cs="Arial"/>
          <w:sz w:val="22"/>
          <w:szCs w:val="22"/>
          <w:lang w:val="es-ES_tradnl"/>
        </w:rPr>
        <w:t xml:space="preserve">CONOCIMIENTO,  POSTGRADO Y SOCIEDAD. REFLEXIONES DESDE UNA TEORÍA DEL CONOCIMIENTO SOCIALMENTE SIGNIFICATIVO”, EN </w:t>
      </w:r>
      <w:r w:rsidR="00766C0F" w:rsidRPr="0036715A">
        <w:rPr>
          <w:rFonts w:ascii="Arial" w:hAnsi="Arial" w:cs="Arial"/>
          <w:bCs/>
          <w:i/>
          <w:sz w:val="22"/>
          <w:szCs w:val="22"/>
          <w:lang w:val="es-ES_tradnl"/>
        </w:rPr>
        <w:t>EL POSTGRADO</w:t>
      </w:r>
      <w:r w:rsidR="00766C0F">
        <w:rPr>
          <w:rFonts w:ascii="Arial" w:hAnsi="Arial" w:cs="Arial"/>
          <w:bCs/>
          <w:i/>
          <w:sz w:val="22"/>
          <w:szCs w:val="22"/>
          <w:lang w:val="es-ES_tradnl"/>
        </w:rPr>
        <w:t>.</w:t>
      </w:r>
      <w:r w:rsidRPr="0036715A">
        <w:rPr>
          <w:rFonts w:ascii="Arial" w:hAnsi="Arial" w:cs="Arial"/>
          <w:bCs/>
          <w:i/>
          <w:sz w:val="22"/>
          <w:szCs w:val="22"/>
          <w:lang w:val="es-ES_tradnl"/>
        </w:rPr>
        <w:t xml:space="preserve"> Organización y Gestión de Calidad</w:t>
      </w:r>
      <w:r w:rsidRPr="0036715A">
        <w:rPr>
          <w:rFonts w:ascii="Arial" w:hAnsi="Arial" w:cs="Arial"/>
          <w:sz w:val="22"/>
          <w:szCs w:val="22"/>
          <w:lang w:val="es-ES_tradnl"/>
        </w:rPr>
        <w:t>. Universidad Autónoma de Sinaloa. México, 2002.</w:t>
      </w:r>
    </w:p>
    <w:p w:rsidR="00F95BF3" w:rsidRPr="00F95BF3" w:rsidRDefault="00F95BF3" w:rsidP="00766C0F">
      <w:pPr>
        <w:pStyle w:val="Prrafodelista"/>
        <w:numPr>
          <w:ilvl w:val="0"/>
          <w:numId w:val="4"/>
        </w:numPr>
        <w:autoSpaceDE w:val="0"/>
        <w:autoSpaceDN w:val="0"/>
        <w:adjustRightInd w:val="0"/>
        <w:spacing w:before="120"/>
        <w:jc w:val="both"/>
        <w:rPr>
          <w:rFonts w:ascii="Arial" w:hAnsi="Arial" w:cs="Arial"/>
          <w:lang w:val="es-CO"/>
        </w:rPr>
      </w:pPr>
      <w:r w:rsidRPr="00BE6AD7">
        <w:rPr>
          <w:rFonts w:ascii="Arial" w:hAnsi="Arial" w:cs="Arial"/>
          <w:color w:val="000000"/>
          <w:lang w:val="es-CO" w:eastAsia="es-CO"/>
        </w:rPr>
        <w:t>Núñez</w:t>
      </w:r>
      <w:r w:rsidRPr="00BE6AD7">
        <w:rPr>
          <w:rFonts w:ascii="Arial" w:hAnsi="Arial" w:cs="Arial"/>
          <w:snapToGrid w:val="0"/>
          <w:lang w:val="es-MX"/>
        </w:rPr>
        <w:t>,</w:t>
      </w:r>
      <w:r w:rsidRPr="00BE6AD7">
        <w:rPr>
          <w:rFonts w:ascii="Arial" w:hAnsi="Arial" w:cs="Arial"/>
          <w:color w:val="000000"/>
          <w:lang w:val="es-CO" w:eastAsia="es-CO"/>
        </w:rPr>
        <w:t xml:space="preserve"> </w:t>
      </w:r>
      <w:r w:rsidRPr="00BE6AD7">
        <w:rPr>
          <w:rFonts w:ascii="Arial" w:hAnsi="Arial" w:cs="Arial"/>
          <w:snapToGrid w:val="0"/>
          <w:lang w:val="es-MX"/>
        </w:rPr>
        <w:t>J</w:t>
      </w:r>
      <w:r w:rsidR="00BE6AD7" w:rsidRPr="00BE6AD7">
        <w:rPr>
          <w:rFonts w:ascii="Arial" w:hAnsi="Arial" w:cs="Arial"/>
          <w:snapToGrid w:val="0"/>
          <w:lang w:val="es-MX"/>
        </w:rPr>
        <w:t>.</w:t>
      </w:r>
      <w:r w:rsidRPr="00BE6AD7">
        <w:rPr>
          <w:rFonts w:ascii="Arial" w:hAnsi="Arial" w:cs="Arial"/>
          <w:color w:val="000000"/>
          <w:lang w:val="es-CO" w:eastAsia="es-CO"/>
        </w:rPr>
        <w:t xml:space="preserve"> </w:t>
      </w:r>
      <w:r w:rsidR="00BE6AD7">
        <w:rPr>
          <w:rFonts w:ascii="Arial" w:hAnsi="Arial" w:cs="Arial"/>
          <w:iCs/>
          <w:color w:val="000000"/>
          <w:lang w:val="es-CO" w:eastAsia="es-CO"/>
        </w:rPr>
        <w:t>et al. (2006).</w:t>
      </w:r>
      <w:r w:rsidR="00BE6AD7" w:rsidRPr="00BE6AD7">
        <w:rPr>
          <w:rFonts w:ascii="Arial" w:hAnsi="Arial" w:cs="Arial"/>
          <w:iCs/>
          <w:color w:val="000000"/>
          <w:lang w:val="es-CO" w:eastAsia="es-CO"/>
        </w:rPr>
        <w:t xml:space="preserve"> </w:t>
      </w:r>
      <w:r w:rsidR="00BE6AD7" w:rsidRPr="00BE6AD7">
        <w:rPr>
          <w:rFonts w:ascii="Arial" w:hAnsi="Arial" w:cs="Arial"/>
          <w:color w:val="000000"/>
          <w:lang w:val="es-CO" w:eastAsia="es-CO"/>
        </w:rPr>
        <w:t>LA GESTIÓN DEL CONOCIMIENTO, LA CIENCIA, LA TECNOLOGÍA Y LA INNOVACIÓN EN LA NUEV</w:t>
      </w:r>
      <w:r w:rsidR="00BE6AD7" w:rsidRPr="00BE6AD7">
        <w:rPr>
          <w:rFonts w:ascii="Arial" w:hAnsi="Arial" w:cs="Arial"/>
          <w:iCs/>
          <w:color w:val="000000"/>
          <w:lang w:val="es-CO" w:eastAsia="es-CO"/>
        </w:rPr>
        <w:t>A UNIVERSIDAD: UNA APROXIMACIÓN CONCEPTUAL”. EN LA NUEVA UNIVERSIDAD CUBANA Y SU CONTRIBUCIÓN A LA UNIVERSALIZACIÓN DEL CONOCIMIENTO,</w:t>
      </w:r>
      <w:r w:rsidRPr="00BE6AD7">
        <w:rPr>
          <w:rFonts w:ascii="Arial" w:hAnsi="Arial" w:cs="Arial"/>
          <w:iCs/>
          <w:color w:val="000000"/>
          <w:lang w:val="es-CO" w:eastAsia="es-CO"/>
        </w:rPr>
        <w:t xml:space="preserve"> </w:t>
      </w:r>
      <w:r w:rsidRPr="00BE6AD7">
        <w:rPr>
          <w:rFonts w:ascii="Arial" w:hAnsi="Arial" w:cs="Arial"/>
          <w:color w:val="000000"/>
          <w:lang w:val="es-CO" w:eastAsia="es-CO"/>
        </w:rPr>
        <w:t>Editorial Félix Varela, La Habana</w:t>
      </w:r>
      <w:r w:rsidRPr="00F95BF3">
        <w:rPr>
          <w:rFonts w:ascii="Arial" w:hAnsi="Arial" w:cs="Arial"/>
          <w:color w:val="000000"/>
          <w:lang w:val="es-CO" w:eastAsia="es-CO"/>
        </w:rPr>
        <w:t xml:space="preserve">. </w:t>
      </w:r>
    </w:p>
    <w:p w:rsidR="00225CA8" w:rsidRPr="00BE6AD7" w:rsidRDefault="00BE6AD7" w:rsidP="00BE6AD7">
      <w:pPr>
        <w:pStyle w:val="Textonotapie"/>
        <w:numPr>
          <w:ilvl w:val="0"/>
          <w:numId w:val="4"/>
        </w:numPr>
        <w:spacing w:before="120"/>
        <w:jc w:val="both"/>
        <w:rPr>
          <w:rFonts w:ascii="Arial" w:hAnsi="Arial" w:cs="Arial"/>
          <w:sz w:val="22"/>
          <w:szCs w:val="22"/>
        </w:rPr>
      </w:pPr>
      <w:r>
        <w:rPr>
          <w:rFonts w:ascii="Arial" w:hAnsi="Arial" w:cs="Arial"/>
          <w:sz w:val="22"/>
          <w:szCs w:val="22"/>
        </w:rPr>
        <w:t>UNIVERSIDAD 2012, CD. MEMORIAS</w:t>
      </w:r>
    </w:p>
    <w:p w:rsidR="00332E0B" w:rsidRPr="00D64B8F" w:rsidRDefault="005F7047" w:rsidP="00D64B8F">
      <w:pPr>
        <w:spacing w:before="240" w:after="0" w:line="240" w:lineRule="auto"/>
        <w:jc w:val="both"/>
        <w:rPr>
          <w:rFonts w:ascii="Arial" w:eastAsia="Calibri" w:hAnsi="Arial" w:cs="Arial"/>
          <w:bCs/>
        </w:rPr>
      </w:pPr>
      <w:r w:rsidRPr="00D64B8F">
        <w:rPr>
          <w:rFonts w:ascii="Arial" w:eastAsia="Calibri" w:hAnsi="Arial" w:cs="Arial"/>
          <w:b/>
          <w:bCs/>
        </w:rPr>
        <w:t xml:space="preserve">6.- </w:t>
      </w:r>
      <w:r w:rsidR="00332E0B" w:rsidRPr="00D64B8F">
        <w:rPr>
          <w:rFonts w:ascii="Arial" w:eastAsia="Calibri" w:hAnsi="Arial" w:cs="Arial"/>
          <w:b/>
          <w:bCs/>
        </w:rPr>
        <w:t>Orientaciones metodológicas:</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Para el desarrollo de la asignatura se dispone de las orientaciones para cada tema, en las cuales se precisan además de los objetivos y contenidos el planteamiento del tema y la bibliografía fundamental recomendada, al principio de cada tema. Lo que servirá para obtener una visión de conjunto y los aspectos más complejos del contenido.</w:t>
      </w:r>
    </w:p>
    <w:p w:rsidR="005F7047" w:rsidRPr="00BE6AD7" w:rsidRDefault="005F7047" w:rsidP="00D64B8F">
      <w:pPr>
        <w:spacing w:before="240" w:after="0" w:line="240" w:lineRule="auto"/>
        <w:jc w:val="both"/>
        <w:rPr>
          <w:rFonts w:ascii="Arial" w:eastAsia="Calibri" w:hAnsi="Arial" w:cs="Arial"/>
        </w:rPr>
      </w:pPr>
      <w:r w:rsidRPr="00BE6AD7">
        <w:rPr>
          <w:rFonts w:ascii="Arial" w:eastAsia="Calibri" w:hAnsi="Arial" w:cs="Arial"/>
        </w:rPr>
        <w:t xml:space="preserve">En el desarrollo de la asignatura se emplean tres formas básicas de trabajo, que son: </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1.- Conferencias en las que se exponen y sistematizan los conocimientos del tema proyectando el trabajo de preparación para l</w:t>
      </w:r>
      <w:r w:rsidR="00BE6AD7">
        <w:rPr>
          <w:rFonts w:ascii="Arial" w:eastAsia="Calibri" w:hAnsi="Arial" w:cs="Arial"/>
        </w:rPr>
        <w:t>a</w:t>
      </w:r>
      <w:r w:rsidRPr="00D64B8F">
        <w:rPr>
          <w:rFonts w:ascii="Arial" w:eastAsia="Calibri" w:hAnsi="Arial" w:cs="Arial"/>
        </w:rPr>
        <w:t>s</w:t>
      </w:r>
      <w:r w:rsidR="00BE6AD7">
        <w:rPr>
          <w:rFonts w:ascii="Arial" w:eastAsia="Calibri" w:hAnsi="Arial" w:cs="Arial"/>
        </w:rPr>
        <w:t xml:space="preserve"> clases prácticas y seminarios</w:t>
      </w:r>
      <w:r w:rsidRPr="00D64B8F">
        <w:rPr>
          <w:rFonts w:ascii="Arial" w:eastAsia="Calibri" w:hAnsi="Arial" w:cs="Arial"/>
        </w:rPr>
        <w:t>.</w:t>
      </w:r>
    </w:p>
    <w:p w:rsidR="00BE6AD7" w:rsidRDefault="005F7047" w:rsidP="00D64B8F">
      <w:pPr>
        <w:spacing w:before="240" w:after="0" w:line="240" w:lineRule="auto"/>
        <w:jc w:val="both"/>
        <w:rPr>
          <w:rFonts w:ascii="Arial" w:eastAsia="Calibri" w:hAnsi="Arial" w:cs="Arial"/>
        </w:rPr>
      </w:pPr>
      <w:r w:rsidRPr="00D64B8F">
        <w:rPr>
          <w:rFonts w:ascii="Arial" w:eastAsia="Calibri" w:hAnsi="Arial" w:cs="Arial"/>
        </w:rPr>
        <w:t xml:space="preserve">2.- </w:t>
      </w:r>
      <w:r w:rsidR="00BE6AD7">
        <w:rPr>
          <w:rFonts w:ascii="Arial" w:eastAsia="Calibri" w:hAnsi="Arial" w:cs="Arial"/>
        </w:rPr>
        <w:t>Clases prácticas</w:t>
      </w:r>
      <w:r w:rsidRPr="00D64B8F">
        <w:rPr>
          <w:rFonts w:ascii="Arial" w:eastAsia="Calibri" w:hAnsi="Arial" w:cs="Arial"/>
        </w:rPr>
        <w:t xml:space="preserve"> </w:t>
      </w:r>
      <w:r w:rsidR="00BE6AD7">
        <w:rPr>
          <w:rFonts w:ascii="Arial" w:eastAsia="Calibri" w:hAnsi="Arial" w:cs="Arial"/>
        </w:rPr>
        <w:t xml:space="preserve">y seminarios </w:t>
      </w:r>
      <w:r w:rsidRPr="00D64B8F">
        <w:rPr>
          <w:rFonts w:ascii="Arial" w:eastAsia="Calibri" w:hAnsi="Arial" w:cs="Arial"/>
        </w:rPr>
        <w:t>en los que se debaten las propuestas de los estudiantes y se ejemplifican experiencias a</w:t>
      </w:r>
      <w:r w:rsidR="00BE6AD7">
        <w:rPr>
          <w:rFonts w:ascii="Arial" w:eastAsia="Calibri" w:hAnsi="Arial" w:cs="Arial"/>
        </w:rPr>
        <w:t>nteriores presentadas por estos.</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3.-</w:t>
      </w:r>
      <w:r w:rsidR="00BE6AD7">
        <w:rPr>
          <w:rFonts w:ascii="Arial" w:eastAsia="Calibri" w:hAnsi="Arial" w:cs="Arial"/>
        </w:rPr>
        <w:t xml:space="preserve"> Trabajo independiente </w:t>
      </w:r>
      <w:r w:rsidRPr="00D64B8F">
        <w:rPr>
          <w:rFonts w:ascii="Arial" w:eastAsia="Calibri" w:hAnsi="Arial" w:cs="Arial"/>
        </w:rPr>
        <w:t xml:space="preserve">en la elaboración de las  propuestas para la presentación en </w:t>
      </w:r>
      <w:r w:rsidR="00BE6AD7" w:rsidRPr="00D64B8F">
        <w:rPr>
          <w:rFonts w:ascii="Arial" w:eastAsia="Calibri" w:hAnsi="Arial" w:cs="Arial"/>
        </w:rPr>
        <w:t>l</w:t>
      </w:r>
      <w:r w:rsidR="00BE6AD7">
        <w:rPr>
          <w:rFonts w:ascii="Arial" w:eastAsia="Calibri" w:hAnsi="Arial" w:cs="Arial"/>
        </w:rPr>
        <w:t>a</w:t>
      </w:r>
      <w:r w:rsidR="00BE6AD7" w:rsidRPr="00D64B8F">
        <w:rPr>
          <w:rFonts w:ascii="Arial" w:eastAsia="Calibri" w:hAnsi="Arial" w:cs="Arial"/>
        </w:rPr>
        <w:t>s</w:t>
      </w:r>
      <w:r w:rsidR="00BE6AD7">
        <w:rPr>
          <w:rFonts w:ascii="Arial" w:eastAsia="Calibri" w:hAnsi="Arial" w:cs="Arial"/>
        </w:rPr>
        <w:t xml:space="preserve"> clases prácticas y seminarios.</w:t>
      </w:r>
    </w:p>
    <w:sectPr w:rsidR="005F7047" w:rsidRPr="00D64B8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752B2B4"/>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323C6851"/>
    <w:multiLevelType w:val="hybridMultilevel"/>
    <w:tmpl w:val="F98AC30E"/>
    <w:lvl w:ilvl="0" w:tplc="C5304510">
      <w:start w:val="1"/>
      <w:numFmt w:val="decimal"/>
      <w:lvlText w:val="%1."/>
      <w:lvlJc w:val="left"/>
      <w:pPr>
        <w:ind w:left="36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3531560C"/>
    <w:multiLevelType w:val="hybridMultilevel"/>
    <w:tmpl w:val="BA561428"/>
    <w:lvl w:ilvl="0" w:tplc="0C0A000F">
      <w:start w:val="1"/>
      <w:numFmt w:val="decimal"/>
      <w:lvlText w:val="%1."/>
      <w:lvlJc w:val="left"/>
      <w:pPr>
        <w:ind w:left="786"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7A8E6A83"/>
    <w:multiLevelType w:val="hybridMultilevel"/>
    <w:tmpl w:val="E4BE0812"/>
    <w:lvl w:ilvl="0" w:tplc="0C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E0B"/>
    <w:rsid w:val="00033218"/>
    <w:rsid w:val="000349DB"/>
    <w:rsid w:val="000458A0"/>
    <w:rsid w:val="00050AEF"/>
    <w:rsid w:val="00167264"/>
    <w:rsid w:val="001929FD"/>
    <w:rsid w:val="00225795"/>
    <w:rsid w:val="00225CA8"/>
    <w:rsid w:val="00332E0B"/>
    <w:rsid w:val="003372BD"/>
    <w:rsid w:val="003514C7"/>
    <w:rsid w:val="003E1E18"/>
    <w:rsid w:val="004C1013"/>
    <w:rsid w:val="005169F3"/>
    <w:rsid w:val="0054468C"/>
    <w:rsid w:val="005D68E0"/>
    <w:rsid w:val="005F7047"/>
    <w:rsid w:val="00670AC6"/>
    <w:rsid w:val="006773C3"/>
    <w:rsid w:val="007324FE"/>
    <w:rsid w:val="00766C0F"/>
    <w:rsid w:val="00854E9C"/>
    <w:rsid w:val="00885499"/>
    <w:rsid w:val="009A4938"/>
    <w:rsid w:val="009B4EC2"/>
    <w:rsid w:val="009F2F39"/>
    <w:rsid w:val="00A514FF"/>
    <w:rsid w:val="00AC6EFD"/>
    <w:rsid w:val="00B04E14"/>
    <w:rsid w:val="00BD612C"/>
    <w:rsid w:val="00BE6AD7"/>
    <w:rsid w:val="00CF3756"/>
    <w:rsid w:val="00D64B8F"/>
    <w:rsid w:val="00DA20C0"/>
    <w:rsid w:val="00E70468"/>
    <w:rsid w:val="00F043C6"/>
    <w:rsid w:val="00F43A40"/>
    <w:rsid w:val="00F70DFB"/>
    <w:rsid w:val="00F872B4"/>
    <w:rsid w:val="00F95BF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2257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22579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225795"/>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paragraph" w:styleId="Textonotapie">
    <w:name w:val="footnote text"/>
    <w:basedOn w:val="Normal"/>
    <w:link w:val="TextonotapieCar"/>
    <w:uiPriority w:val="99"/>
    <w:rsid w:val="00225CA8"/>
    <w:pPr>
      <w:overflowPunct w:val="0"/>
      <w:autoSpaceDE w:val="0"/>
      <w:autoSpaceDN w:val="0"/>
      <w:adjustRightInd w:val="0"/>
      <w:spacing w:after="0" w:line="240" w:lineRule="auto"/>
      <w:textAlignment w:val="baseline"/>
    </w:pPr>
    <w:rPr>
      <w:rFonts w:ascii="Times New Roman" w:eastAsia="Times New Roman" w:hAnsi="Times New Roman" w:cs="Times New Roman"/>
      <w:noProof/>
      <w:sz w:val="20"/>
      <w:szCs w:val="20"/>
      <w:lang w:eastAsia="es-ES"/>
    </w:rPr>
  </w:style>
  <w:style w:type="character" w:customStyle="1" w:styleId="TextonotapieCar">
    <w:name w:val="Texto nota pie Car"/>
    <w:basedOn w:val="Fuentedeprrafopredeter"/>
    <w:link w:val="Textonotapie"/>
    <w:uiPriority w:val="99"/>
    <w:rsid w:val="00225CA8"/>
    <w:rPr>
      <w:rFonts w:ascii="Times New Roman" w:eastAsia="Times New Roman" w:hAnsi="Times New Roman" w:cs="Times New Roman"/>
      <w:noProof/>
      <w:sz w:val="20"/>
      <w:szCs w:val="20"/>
      <w:lang w:eastAsia="es-ES"/>
    </w:rPr>
  </w:style>
  <w:style w:type="character" w:customStyle="1" w:styleId="Ttulo1Car">
    <w:name w:val="Título 1 Car"/>
    <w:basedOn w:val="Fuentedeprrafopredeter"/>
    <w:link w:val="Ttulo1"/>
    <w:uiPriority w:val="9"/>
    <w:rsid w:val="00225795"/>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225795"/>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225795"/>
    <w:rPr>
      <w:rFonts w:asciiTheme="majorHAnsi" w:eastAsiaTheme="majorEastAsia" w:hAnsiTheme="majorHAnsi" w:cstheme="majorBidi"/>
      <w:b/>
      <w:bCs/>
      <w:color w:val="4F81BD" w:themeColor="accent1"/>
    </w:rPr>
  </w:style>
  <w:style w:type="paragraph" w:styleId="Lista">
    <w:name w:val="List"/>
    <w:basedOn w:val="Normal"/>
    <w:uiPriority w:val="99"/>
    <w:unhideWhenUsed/>
    <w:rsid w:val="00225795"/>
    <w:pPr>
      <w:ind w:left="283" w:hanging="283"/>
      <w:contextualSpacing/>
    </w:pPr>
  </w:style>
  <w:style w:type="paragraph" w:styleId="Listaconvietas">
    <w:name w:val="List Bullet"/>
    <w:basedOn w:val="Normal"/>
    <w:uiPriority w:val="99"/>
    <w:unhideWhenUsed/>
    <w:rsid w:val="00225795"/>
    <w:pPr>
      <w:numPr>
        <w:numId w:val="3"/>
      </w:numPr>
      <w:contextualSpacing/>
    </w:pPr>
  </w:style>
  <w:style w:type="paragraph" w:styleId="Ttulo">
    <w:name w:val="Title"/>
    <w:basedOn w:val="Normal"/>
    <w:next w:val="Normal"/>
    <w:link w:val="TtuloCar"/>
    <w:uiPriority w:val="10"/>
    <w:qFormat/>
    <w:rsid w:val="0022579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225795"/>
    <w:rPr>
      <w:rFonts w:asciiTheme="majorHAnsi" w:eastAsiaTheme="majorEastAsia" w:hAnsiTheme="majorHAnsi" w:cstheme="majorBidi"/>
      <w:color w:val="17365D" w:themeColor="text2" w:themeShade="BF"/>
      <w:spacing w:val="5"/>
      <w:kern w:val="28"/>
      <w:sz w:val="52"/>
      <w:szCs w:val="52"/>
    </w:rPr>
  </w:style>
  <w:style w:type="paragraph" w:styleId="Textoindependiente">
    <w:name w:val="Body Text"/>
    <w:basedOn w:val="Normal"/>
    <w:link w:val="TextoindependienteCar"/>
    <w:uiPriority w:val="99"/>
    <w:unhideWhenUsed/>
    <w:rsid w:val="00225795"/>
    <w:pPr>
      <w:spacing w:after="120"/>
    </w:pPr>
  </w:style>
  <w:style w:type="character" w:customStyle="1" w:styleId="TextoindependienteCar">
    <w:name w:val="Texto independiente Car"/>
    <w:basedOn w:val="Fuentedeprrafopredeter"/>
    <w:link w:val="Textoindependiente"/>
    <w:uiPriority w:val="99"/>
    <w:rsid w:val="00225795"/>
  </w:style>
  <w:style w:type="paragraph" w:styleId="Subttulo">
    <w:name w:val="Subtitle"/>
    <w:basedOn w:val="Normal"/>
    <w:next w:val="Normal"/>
    <w:link w:val="SubttuloCar"/>
    <w:uiPriority w:val="11"/>
    <w:qFormat/>
    <w:rsid w:val="0022579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225795"/>
    <w:rPr>
      <w:rFonts w:asciiTheme="majorHAnsi" w:eastAsiaTheme="majorEastAsia" w:hAnsiTheme="majorHAnsi" w:cstheme="majorBidi"/>
      <w:i/>
      <w:iCs/>
      <w:color w:val="4F81BD" w:themeColor="accent1"/>
      <w:spacing w:val="15"/>
      <w:sz w:val="24"/>
      <w:szCs w:val="24"/>
    </w:rPr>
  </w:style>
  <w:style w:type="paragraph" w:styleId="Sangradetextonormal">
    <w:name w:val="Body Text Indent"/>
    <w:basedOn w:val="Normal"/>
    <w:link w:val="SangradetextonormalCar"/>
    <w:uiPriority w:val="99"/>
    <w:semiHidden/>
    <w:unhideWhenUsed/>
    <w:rsid w:val="00225795"/>
    <w:pPr>
      <w:spacing w:after="120"/>
      <w:ind w:left="283"/>
    </w:pPr>
  </w:style>
  <w:style w:type="character" w:customStyle="1" w:styleId="SangradetextonormalCar">
    <w:name w:val="Sangría de texto normal Car"/>
    <w:basedOn w:val="Fuentedeprrafopredeter"/>
    <w:link w:val="Sangradetextonormal"/>
    <w:uiPriority w:val="99"/>
    <w:semiHidden/>
    <w:rsid w:val="00225795"/>
  </w:style>
  <w:style w:type="paragraph" w:styleId="Textoindependienteprimerasangra2">
    <w:name w:val="Body Text First Indent 2"/>
    <w:basedOn w:val="Sangradetextonormal"/>
    <w:link w:val="Textoindependienteprimerasangra2Car"/>
    <w:uiPriority w:val="99"/>
    <w:unhideWhenUsed/>
    <w:rsid w:val="00225795"/>
    <w:pPr>
      <w:spacing w:after="20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22579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2257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22579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225795"/>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paragraph" w:styleId="Textonotapie">
    <w:name w:val="footnote text"/>
    <w:basedOn w:val="Normal"/>
    <w:link w:val="TextonotapieCar"/>
    <w:uiPriority w:val="99"/>
    <w:rsid w:val="00225CA8"/>
    <w:pPr>
      <w:overflowPunct w:val="0"/>
      <w:autoSpaceDE w:val="0"/>
      <w:autoSpaceDN w:val="0"/>
      <w:adjustRightInd w:val="0"/>
      <w:spacing w:after="0" w:line="240" w:lineRule="auto"/>
      <w:textAlignment w:val="baseline"/>
    </w:pPr>
    <w:rPr>
      <w:rFonts w:ascii="Times New Roman" w:eastAsia="Times New Roman" w:hAnsi="Times New Roman" w:cs="Times New Roman"/>
      <w:noProof/>
      <w:sz w:val="20"/>
      <w:szCs w:val="20"/>
      <w:lang w:eastAsia="es-ES"/>
    </w:rPr>
  </w:style>
  <w:style w:type="character" w:customStyle="1" w:styleId="TextonotapieCar">
    <w:name w:val="Texto nota pie Car"/>
    <w:basedOn w:val="Fuentedeprrafopredeter"/>
    <w:link w:val="Textonotapie"/>
    <w:uiPriority w:val="99"/>
    <w:rsid w:val="00225CA8"/>
    <w:rPr>
      <w:rFonts w:ascii="Times New Roman" w:eastAsia="Times New Roman" w:hAnsi="Times New Roman" w:cs="Times New Roman"/>
      <w:noProof/>
      <w:sz w:val="20"/>
      <w:szCs w:val="20"/>
      <w:lang w:eastAsia="es-ES"/>
    </w:rPr>
  </w:style>
  <w:style w:type="character" w:customStyle="1" w:styleId="Ttulo1Car">
    <w:name w:val="Título 1 Car"/>
    <w:basedOn w:val="Fuentedeprrafopredeter"/>
    <w:link w:val="Ttulo1"/>
    <w:uiPriority w:val="9"/>
    <w:rsid w:val="00225795"/>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225795"/>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225795"/>
    <w:rPr>
      <w:rFonts w:asciiTheme="majorHAnsi" w:eastAsiaTheme="majorEastAsia" w:hAnsiTheme="majorHAnsi" w:cstheme="majorBidi"/>
      <w:b/>
      <w:bCs/>
      <w:color w:val="4F81BD" w:themeColor="accent1"/>
    </w:rPr>
  </w:style>
  <w:style w:type="paragraph" w:styleId="Lista">
    <w:name w:val="List"/>
    <w:basedOn w:val="Normal"/>
    <w:uiPriority w:val="99"/>
    <w:unhideWhenUsed/>
    <w:rsid w:val="00225795"/>
    <w:pPr>
      <w:ind w:left="283" w:hanging="283"/>
      <w:contextualSpacing/>
    </w:pPr>
  </w:style>
  <w:style w:type="paragraph" w:styleId="Listaconvietas">
    <w:name w:val="List Bullet"/>
    <w:basedOn w:val="Normal"/>
    <w:uiPriority w:val="99"/>
    <w:unhideWhenUsed/>
    <w:rsid w:val="00225795"/>
    <w:pPr>
      <w:numPr>
        <w:numId w:val="3"/>
      </w:numPr>
      <w:contextualSpacing/>
    </w:pPr>
  </w:style>
  <w:style w:type="paragraph" w:styleId="Ttulo">
    <w:name w:val="Title"/>
    <w:basedOn w:val="Normal"/>
    <w:next w:val="Normal"/>
    <w:link w:val="TtuloCar"/>
    <w:uiPriority w:val="10"/>
    <w:qFormat/>
    <w:rsid w:val="0022579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225795"/>
    <w:rPr>
      <w:rFonts w:asciiTheme="majorHAnsi" w:eastAsiaTheme="majorEastAsia" w:hAnsiTheme="majorHAnsi" w:cstheme="majorBidi"/>
      <w:color w:val="17365D" w:themeColor="text2" w:themeShade="BF"/>
      <w:spacing w:val="5"/>
      <w:kern w:val="28"/>
      <w:sz w:val="52"/>
      <w:szCs w:val="52"/>
    </w:rPr>
  </w:style>
  <w:style w:type="paragraph" w:styleId="Textoindependiente">
    <w:name w:val="Body Text"/>
    <w:basedOn w:val="Normal"/>
    <w:link w:val="TextoindependienteCar"/>
    <w:uiPriority w:val="99"/>
    <w:unhideWhenUsed/>
    <w:rsid w:val="00225795"/>
    <w:pPr>
      <w:spacing w:after="120"/>
    </w:pPr>
  </w:style>
  <w:style w:type="character" w:customStyle="1" w:styleId="TextoindependienteCar">
    <w:name w:val="Texto independiente Car"/>
    <w:basedOn w:val="Fuentedeprrafopredeter"/>
    <w:link w:val="Textoindependiente"/>
    <w:uiPriority w:val="99"/>
    <w:rsid w:val="00225795"/>
  </w:style>
  <w:style w:type="paragraph" w:styleId="Subttulo">
    <w:name w:val="Subtitle"/>
    <w:basedOn w:val="Normal"/>
    <w:next w:val="Normal"/>
    <w:link w:val="SubttuloCar"/>
    <w:uiPriority w:val="11"/>
    <w:qFormat/>
    <w:rsid w:val="0022579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225795"/>
    <w:rPr>
      <w:rFonts w:asciiTheme="majorHAnsi" w:eastAsiaTheme="majorEastAsia" w:hAnsiTheme="majorHAnsi" w:cstheme="majorBidi"/>
      <w:i/>
      <w:iCs/>
      <w:color w:val="4F81BD" w:themeColor="accent1"/>
      <w:spacing w:val="15"/>
      <w:sz w:val="24"/>
      <w:szCs w:val="24"/>
    </w:rPr>
  </w:style>
  <w:style w:type="paragraph" w:styleId="Sangradetextonormal">
    <w:name w:val="Body Text Indent"/>
    <w:basedOn w:val="Normal"/>
    <w:link w:val="SangradetextonormalCar"/>
    <w:uiPriority w:val="99"/>
    <w:semiHidden/>
    <w:unhideWhenUsed/>
    <w:rsid w:val="00225795"/>
    <w:pPr>
      <w:spacing w:after="120"/>
      <w:ind w:left="283"/>
    </w:pPr>
  </w:style>
  <w:style w:type="character" w:customStyle="1" w:styleId="SangradetextonormalCar">
    <w:name w:val="Sangría de texto normal Car"/>
    <w:basedOn w:val="Fuentedeprrafopredeter"/>
    <w:link w:val="Sangradetextonormal"/>
    <w:uiPriority w:val="99"/>
    <w:semiHidden/>
    <w:rsid w:val="00225795"/>
  </w:style>
  <w:style w:type="paragraph" w:styleId="Textoindependienteprimerasangra2">
    <w:name w:val="Body Text First Indent 2"/>
    <w:basedOn w:val="Sangradetextonormal"/>
    <w:link w:val="Textoindependienteprimerasangra2Car"/>
    <w:uiPriority w:val="99"/>
    <w:unhideWhenUsed/>
    <w:rsid w:val="00225795"/>
    <w:pPr>
      <w:spacing w:after="20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225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C4221-D75D-4B9C-81EB-8EC026C3F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2053</Words>
  <Characters>11292</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Celia Alina</dc:creator>
  <cp:lastModifiedBy>Homero</cp:lastModifiedBy>
  <cp:revision>4</cp:revision>
  <dcterms:created xsi:type="dcterms:W3CDTF">2013-06-15T22:52:00Z</dcterms:created>
  <dcterms:modified xsi:type="dcterms:W3CDTF">2013-06-18T15:01:00Z</dcterms:modified>
</cp:coreProperties>
</file>